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D22" w14:textId="5C18665C" w:rsidR="00CE32A2" w:rsidRPr="00CC3910" w:rsidRDefault="00CE32A2" w:rsidP="00CE32A2">
      <w:pPr>
        <w:pStyle w:val="Cytatintensywny"/>
        <w:rPr>
          <w:rFonts w:cs="Times New Roman"/>
          <w:i w:val="0"/>
          <w:color w:val="0070C0"/>
          <w:szCs w:val="24"/>
          <w:lang w:val="pl-PL"/>
        </w:rPr>
      </w:pPr>
      <w:r w:rsidRPr="00665906">
        <w:rPr>
          <w:rFonts w:cs="Times New Roman"/>
          <w:b/>
          <w:i w:val="0"/>
          <w:color w:val="0070C0"/>
          <w:szCs w:val="24"/>
        </w:rPr>
        <w:t>Położnictwo - studia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pierwszego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stopnia</w:t>
      </w:r>
      <w:r w:rsidRPr="00665906">
        <w:rPr>
          <w:rFonts w:cs="Times New Roman"/>
          <w:b/>
          <w:i w:val="0"/>
          <w:color w:val="0070C0"/>
          <w:szCs w:val="24"/>
        </w:rPr>
        <w:br/>
      </w:r>
      <w:r w:rsidRPr="00665906">
        <w:rPr>
          <w:rFonts w:cs="Times New Roman"/>
          <w:b/>
          <w:i w:val="0"/>
          <w:color w:val="0070C0"/>
          <w:sz w:val="32"/>
          <w:szCs w:val="32"/>
        </w:rPr>
        <w:t>BANK PYTAŃ</w:t>
      </w:r>
      <w:r w:rsidRPr="00C61FDF">
        <w:rPr>
          <w:rFonts w:cs="Times New Roman"/>
          <w:i w:val="0"/>
          <w:color w:val="0070C0"/>
          <w:szCs w:val="24"/>
        </w:rPr>
        <w:br/>
        <w:t>dla studentów którzy kończ</w:t>
      </w:r>
      <w:r>
        <w:rPr>
          <w:rFonts w:cs="Times New Roman"/>
          <w:i w:val="0"/>
          <w:color w:val="0070C0"/>
          <w:szCs w:val="24"/>
        </w:rPr>
        <w:t>ą studia w roku akademickim 20</w:t>
      </w:r>
      <w:r>
        <w:rPr>
          <w:rFonts w:cs="Times New Roman"/>
          <w:i w:val="0"/>
          <w:color w:val="0070C0"/>
          <w:szCs w:val="24"/>
          <w:lang w:val="pl-PL"/>
        </w:rPr>
        <w:t>21/22</w:t>
      </w:r>
    </w:p>
    <w:p w14:paraId="30A7549D" w14:textId="16F371A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Jakie cele może spełniać skuteczna komunikacja interpersonalna w kontakcie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z pacjentami?</w:t>
      </w:r>
    </w:p>
    <w:p w14:paraId="6252B370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lang w:eastAsia="zh-CN"/>
        </w:rPr>
        <w:t>Wymień i krótko opisz akty normatywne regulujące wykonywanie zawodu położnej.</w:t>
      </w:r>
    </w:p>
    <w:p w14:paraId="347F1056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i zinterpretuj pojęcie etyka zawodowa.</w:t>
      </w:r>
    </w:p>
    <w:p w14:paraId="2CCB6E78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jakie znaczenie dla zdrowia ma styl życia ciężarnej.</w:t>
      </w:r>
    </w:p>
    <w:p w14:paraId="4B34A67C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Przedstaw zasady profilaktyki nieswoistej i swoistej chorób zakaźnych stosowanej u kobiet w okresie prokreacji i ciąży.</w:t>
      </w:r>
    </w:p>
    <w:p w14:paraId="0F08689D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zagrożenia w przebiegu ciąży u ciężarnych zakażonych bakterią </w:t>
      </w:r>
      <w:proofErr w:type="spellStart"/>
      <w:r w:rsidRPr="00A65FB6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A65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FB6">
        <w:rPr>
          <w:rFonts w:ascii="Times New Roman" w:hAnsi="Times New Roman" w:cs="Times New Roman"/>
          <w:i/>
          <w:iCs/>
          <w:sz w:val="24"/>
          <w:szCs w:val="24"/>
        </w:rPr>
        <w:t>agalactiae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(GBS) i jej wpływ na przebieg okresu noworodkowego.</w:t>
      </w:r>
    </w:p>
    <w:p w14:paraId="79157267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Przedstaw jakie zalecenia wydała WHO odnośnie zapobiegania niedokrwistości ciężarnych z niedoboru żelaza ?</w:t>
      </w:r>
    </w:p>
    <w:p w14:paraId="7C5D7E5B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Zdefiniuj czym się charakteryzuje małopłytkowość ciężarnych GT?</w:t>
      </w:r>
    </w:p>
    <w:p w14:paraId="09CCA77E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jakie są zalecenia do prowadzenia porodu u pacjentek z chorobami serca.</w:t>
      </w:r>
    </w:p>
    <w:p w14:paraId="2DA95866" w14:textId="77777777" w:rsidR="00C15E3A" w:rsidRPr="0066590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i możliwe powikłania wykonywania iniekcji drogą podskórną, śródskórną i domięśniową.</w:t>
      </w:r>
    </w:p>
    <w:p w14:paraId="35DEB948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podawania leków drogą doustną.</w:t>
      </w:r>
    </w:p>
    <w:p w14:paraId="6322965A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badanie położnicze zewnętrzne rodzącej</w:t>
      </w:r>
    </w:p>
    <w:p w14:paraId="0CD7B7FD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przebieg badania wewnętrznego rodzącej ze szczególnym uwzględnieniem aspektów dotyczących mechanizmu porodowego. </w:t>
      </w:r>
    </w:p>
    <w:p w14:paraId="655016EA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przyczyny, objawy i postępowanie diagnostyczne, farmakologiczne u położnicy z rozejściem spojenia łonowego po porodzie. </w:t>
      </w:r>
    </w:p>
    <w:p w14:paraId="01335D9A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algorytm resuscytacji krążeniowo-oddechowej noworodka.</w:t>
      </w:r>
    </w:p>
    <w:p w14:paraId="67BB054D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pielęgnacji dziecka wymagającego nieinwazyjnego wsparcia oddychania metodami CPAP i HFNC.</w:t>
      </w:r>
    </w:p>
    <w:p w14:paraId="0AEC8EC8" w14:textId="40896C9A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i omów czynniki warunkujące prawidłowy rozwój prenatalny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postnatalny.</w:t>
      </w:r>
    </w:p>
    <w:p w14:paraId="61C4BD19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pojęcia: farmakodynamika, farmakokinetyka.</w:t>
      </w:r>
    </w:p>
    <w:p w14:paraId="46872B9E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jest hydroksyzyna i jakie ma wskazania do stosowania?</w:t>
      </w:r>
    </w:p>
    <w:p w14:paraId="487547D0" w14:textId="73181926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 zasad</w:t>
      </w:r>
      <w:r w:rsidR="0078485A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momentów higieny rąk z uwzględnieniem techniki </w:t>
      </w:r>
      <w:proofErr w:type="spellStart"/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Aylaffa'a</w:t>
      </w:r>
      <w:proofErr w:type="spellEnd"/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5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podać przykłady ich zastosowania w opiece sprawowanej nad ciężarną.</w:t>
      </w:r>
    </w:p>
    <w:p w14:paraId="07EEC21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czynniki alarmowe i ich wpływ na występowanie zakażeń szpitalnych.</w:t>
      </w:r>
    </w:p>
    <w:p w14:paraId="76CF00F7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promocji zdrowia. </w:t>
      </w:r>
    </w:p>
    <w:p w14:paraId="4BF75AAD" w14:textId="7E89B266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 xml:space="preserve">Kiedy przewód tętniczy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Botala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traktujemy jako wadę serca, a kiedy okazuje się niezbędny dla przeżycia dla noworodka?</w:t>
      </w:r>
    </w:p>
    <w:p w14:paraId="1D8FF161" w14:textId="038DECF8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Kiedy istnieje kliniczne uzasadnienie do podaży tlenu u noworodka tuż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po urodzeniu , a kiedy podaż tlenu uznajemy za zbędne, a nawet szkodliwe?</w:t>
      </w:r>
    </w:p>
    <w:p w14:paraId="2EE989E2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na  czym  polega  dalsze i  bliższe  przygotowanie  kobiety   do operacji   ginekologicznej.</w:t>
      </w:r>
    </w:p>
    <w:p w14:paraId="565ACE1B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najczęstsze   przyczyny  stanów   zapalnych   żeńskich  narządów  płciowych.  Przedstaw  udział  położnej  w  profilaktyce  tego  schorzenia.</w:t>
      </w:r>
    </w:p>
    <w:p w14:paraId="0B518D48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zasady doboru piśmiennictwa naukowego do badań i pisania prac naukowych. </w:t>
      </w:r>
    </w:p>
    <w:p w14:paraId="2AAEFCAD" w14:textId="76C88795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opiekę położnej w przypadku powikłań znieczulenia przewodowego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znieczulenia ogólnego.</w:t>
      </w:r>
    </w:p>
    <w:p w14:paraId="689C2BF9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Wyjaśnij co to jest przymus bezpośredni. Wymień jego formy oraz wskaż sytuacje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w których zgodnie z „Ustawą o Ochronie Zdrowia Psychicznego” można zastosować wobec pacjenta chorującego psychicznie unieruchomienie pasami. </w:t>
      </w:r>
    </w:p>
    <w:p w14:paraId="06165CAE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Wyjaśnij, dlaczego wykorzystanie i zrozumienie informacji o wartości odżywczej produktów spożywczych zamieszczone na opakowaniu jest konieczne w edukacji pacjentów z cukrzycą</w:t>
      </w:r>
      <w:r w:rsidRPr="00A65FB6">
        <w:rPr>
          <w:rFonts w:ascii="Times New Roman" w:hAnsi="Times New Roman" w:cs="Times New Roman"/>
          <w:b/>
          <w:sz w:val="24"/>
          <w:szCs w:val="24"/>
        </w:rPr>
        <w:t xml:space="preserve"> ?  </w:t>
      </w:r>
    </w:p>
    <w:p w14:paraId="235CAFDB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zadania położnej rodzinnej w przygotowaniu ciężarnej do porodu naturalnego.</w:t>
      </w:r>
    </w:p>
    <w:p w14:paraId="0C4D4CBA" w14:textId="7777777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Pojęcie standardu i znaczenie w poprawie jakości opieki położniczej. </w:t>
      </w:r>
    </w:p>
    <w:p w14:paraId="5CC1B490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rolę i zadania fizjoterapii w procesie usprawniania pacjentki po zabiegu mastektomii. </w:t>
      </w:r>
    </w:p>
    <w:p w14:paraId="385C5409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Opisz postawy sprzyjające skutecznej komunikacji w opiece medycznej: autentyczność, empatia, asertywność.</w:t>
      </w:r>
    </w:p>
    <w:p w14:paraId="4228B2EF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dylematy etyczne związane z procedurą in vitro. </w:t>
      </w:r>
    </w:p>
    <w:p w14:paraId="6E39D99E" w14:textId="5CE33CA6" w:rsidR="00C15E3A" w:rsidRPr="0066590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Omów społeczne, kulturowe, środowiskowe i ekonomiczne czynniki warunkujące zdrowie człowieka</w:t>
      </w:r>
      <w:r w:rsid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39A1780" w14:textId="77777777" w:rsidR="00C15E3A" w:rsidRPr="00A65FB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pojęcie: diagnostyka prenatalna. Podaj przykłady badań prenatalnych.</w:t>
      </w:r>
    </w:p>
    <w:p w14:paraId="3DC9633F" w14:textId="77777777" w:rsidR="00C15E3A" w:rsidRPr="00A65FB6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przyczyny położenia podłużnego miednicowego i omów niebezpieczeństwa porodu. </w:t>
      </w:r>
    </w:p>
    <w:p w14:paraId="53B1621D" w14:textId="77777777" w:rsidR="00C15E3A" w:rsidRPr="00A65FB6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znaczenie surfaktantu i jego podaż metodą INSURE.</w:t>
      </w:r>
    </w:p>
    <w:p w14:paraId="627381F6" w14:textId="77777777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Omówić fazy badań klinicznych dla leków. </w:t>
      </w:r>
    </w:p>
    <w:p w14:paraId="7C6AD510" w14:textId="77777777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Omów czynniki ryzyka wystąpienia zakażenia miejsca operowanego w kontekście wykonywanych zabiegów operacyjnych w ginekologii i położnictwie.</w:t>
      </w:r>
    </w:p>
    <w:p w14:paraId="64FF8AC3" w14:textId="77777777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Zdefiniuj pojęcie promocji zdrowia i określ działania w jej obszarach. </w:t>
      </w:r>
    </w:p>
    <w:p w14:paraId="1B89AD52" w14:textId="060666C1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Jakie istnieją istotne uzasadnienia dla odstąpienia od szczepień przewidzianych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obowiązującym harmonogramie szczepień?</w:t>
      </w:r>
    </w:p>
    <w:p w14:paraId="557799CA" w14:textId="3EA0A4E6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przyczyny   niepłodności  żeńskiej  i  męskiej. Omów  jaką  rolę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leczeniu  tej  choroby  odgrywa  czynnik  psychologiczny.</w:t>
      </w:r>
    </w:p>
    <w:p w14:paraId="575E78C6" w14:textId="33E2DA88" w:rsidR="00C15E3A" w:rsidRPr="0066590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etyki w prowadzeniu badań naukowych</w:t>
      </w:r>
      <w:r w:rsidR="0066590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713184" w14:textId="20E6581E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>Omów postepowanie podczas zatrzymanie krążenia u kobiety ciężarnej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869A5C3" w14:textId="77777777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charakterystyczne objawy epizodu depresyjnego.</w:t>
      </w:r>
    </w:p>
    <w:p w14:paraId="4A22678C" w14:textId="77777777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Jakie kryteria mają znaczenie przy ustalaniu klasyfikacji diet leczniczych ?</w:t>
      </w:r>
    </w:p>
    <w:p w14:paraId="22038FEB" w14:textId="0CD8312D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położnicy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B4D6318" w14:textId="0A15A8B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regulacje prawne dotyczące pracy na stanowisku położnej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0098E33B" w14:textId="77777777" w:rsidR="00C15E3A" w:rsidRPr="00A65FB6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Wykaż jaką rolę w okresie ciąży pełni aktywność fizyczna – przedstaw zalecane ćwiczenia.</w:t>
      </w:r>
    </w:p>
    <w:p w14:paraId="65A9012A" w14:textId="7BF637D6" w:rsidR="00C15E3A" w:rsidRPr="00A65FB6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możliwe następstwa negatywnej reakcji kobiety na wiadomość o ciąży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dla jej późniejszej postawy wobec dziecka.</w:t>
      </w:r>
    </w:p>
    <w:p w14:paraId="630A1F5F" w14:textId="77777777" w:rsidR="00C15E3A" w:rsidRPr="00665906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zagadnienie - Choroby cywilizacyjne jako problem zdrowia </w:t>
      </w:r>
      <w:proofErr w:type="spellStart"/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publicznego-epidemiologia</w:t>
      </w:r>
      <w:proofErr w:type="spellEnd"/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czynniki ryzyka i działania prewencyjne.</w:t>
      </w:r>
    </w:p>
    <w:p w14:paraId="72B3D419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są inwazyjne badania prenatalne. Wymień wskazania do inwazyjnej diagnostyki prenatalnej.</w:t>
      </w:r>
    </w:p>
    <w:p w14:paraId="73C834E0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ogólne założenia opieki holistycznej. </w:t>
      </w:r>
    </w:p>
    <w:p w14:paraId="3B2EAA7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Zdefiniuj co to jest indukcja i </w:t>
      </w:r>
      <w:proofErr w:type="spellStart"/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preindukcja</w:t>
      </w:r>
      <w:proofErr w:type="spellEnd"/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porodu, oraz podaj przykłady.</w:t>
      </w:r>
    </w:p>
    <w:p w14:paraId="23A3B64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rodzaje dostępów naczyniowych stosowanych u noworodka i omów zasady ich pielęgnacji.</w:t>
      </w:r>
    </w:p>
    <w:p w14:paraId="6F6B90FD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Proszę podać przykłady leków znieczulających ogólnie podawanych drogą wziewną</w:t>
      </w:r>
    </w:p>
    <w:p w14:paraId="1A3FFC52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zasady nadzoru epidemiologicznego i kontroli występowania zakażeń prowadzonych w jednostkach opieki zdrowotnej.</w:t>
      </w:r>
    </w:p>
    <w:p w14:paraId="750F02C9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przykłady działań położnej w obszarach umacniania zdrowia i obszarze prewencji. </w:t>
      </w:r>
    </w:p>
    <w:p w14:paraId="4EB72D9F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Co to jest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fenyloketonuria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, jaka jest jej przyczyna, objawy i jakie postępowanie należy wdrożyć u dziecka z rozpoznaną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fenyloketonurią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>?</w:t>
      </w:r>
    </w:p>
    <w:p w14:paraId="428915E8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 czynniki  ryzyka , oraz  rodzaje  nietrzymania  moczu ( NM).  Omów  jakie  działania  należy  zaproponować  pacjentce  w  profilaktyce  tego  schorzenia.</w:t>
      </w:r>
    </w:p>
    <w:p w14:paraId="32D4A767" w14:textId="7F1A58DB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  <w:lang w:val="en-GB"/>
        </w:rPr>
        <w:t xml:space="preserve">Enhanced Recovery After </w:t>
      </w:r>
      <w:proofErr w:type="spellStart"/>
      <w:r w:rsidRPr="00A65FB6">
        <w:rPr>
          <w:rFonts w:ascii="Times New Roman" w:hAnsi="Times New Roman" w:cs="Times New Roman"/>
          <w:sz w:val="24"/>
          <w:szCs w:val="24"/>
          <w:lang w:val="en-GB"/>
        </w:rPr>
        <w:t>Cesarean</w:t>
      </w:r>
      <w:proofErr w:type="spellEnd"/>
      <w:r w:rsidRPr="00A65FB6">
        <w:rPr>
          <w:rFonts w:ascii="Times New Roman" w:hAnsi="Times New Roman" w:cs="Times New Roman"/>
          <w:sz w:val="24"/>
          <w:szCs w:val="24"/>
          <w:lang w:val="en-GB"/>
        </w:rPr>
        <w:t xml:space="preserve"> (Surgery) ERAS/ERAC– </w:t>
      </w:r>
      <w:proofErr w:type="spellStart"/>
      <w:r w:rsidRPr="00A65FB6">
        <w:rPr>
          <w:rFonts w:ascii="Times New Roman" w:hAnsi="Times New Roman" w:cs="Times New Roman"/>
          <w:sz w:val="24"/>
          <w:szCs w:val="24"/>
          <w:lang w:val="en-GB"/>
        </w:rPr>
        <w:t>optymalizacja</w:t>
      </w:r>
      <w:proofErr w:type="spellEnd"/>
      <w:r w:rsidRPr="00A65FB6">
        <w:rPr>
          <w:rFonts w:ascii="Times New Roman" w:hAnsi="Times New Roman" w:cs="Times New Roman"/>
          <w:sz w:val="24"/>
          <w:szCs w:val="24"/>
          <w:lang w:val="en-GB"/>
        </w:rPr>
        <w:t xml:space="preserve"> post</w:t>
      </w:r>
      <w:r w:rsidR="00007413">
        <w:rPr>
          <w:rFonts w:ascii="Times New Roman" w:hAnsi="Times New Roman" w:cs="Times New Roman"/>
          <w:sz w:val="24"/>
          <w:szCs w:val="24"/>
          <w:lang w:val="en-GB"/>
        </w:rPr>
        <w:t>ę</w:t>
      </w:r>
      <w:r w:rsidRPr="00A65FB6">
        <w:rPr>
          <w:rFonts w:ascii="Times New Roman" w:hAnsi="Times New Roman" w:cs="Times New Roman"/>
          <w:sz w:val="24"/>
          <w:szCs w:val="24"/>
          <w:lang w:val="en-GB"/>
        </w:rPr>
        <w:t>powania</w:t>
      </w:r>
      <w:r w:rsidRPr="00A65FB6">
        <w:rPr>
          <w:rFonts w:ascii="Times New Roman" w:hAnsi="Times New Roman" w:cs="Times New Roman"/>
          <w:sz w:val="24"/>
          <w:szCs w:val="24"/>
        </w:rPr>
        <w:t xml:space="preserve"> około cięcia cesarskiego.</w:t>
      </w:r>
    </w:p>
    <w:p w14:paraId="15D0775A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Scharakteryzuj i podaj przykład klaryfikacji, jako jednej z technik komunikowania. </w:t>
      </w:r>
    </w:p>
    <w:p w14:paraId="27C8882A" w14:textId="043944FD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Jakie rodzaje żywności są określane jako żywność specjalnego przeznaczenia medycznego</w:t>
      </w:r>
      <w:r w:rsidR="00C15E3A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B3C109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Zaplanuj edukację ciężarnej przygotowującą ją do karmienia naturalnego.</w:t>
      </w:r>
    </w:p>
    <w:p w14:paraId="158BA67C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zagrożenia zawodowe na stanowisku  położnej w oddziale szpitalnym.</w:t>
      </w:r>
    </w:p>
    <w:p w14:paraId="12A1AFCB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Przestaw jaką rolę w połogu pełni aktywność fizyczna. Wymień zalecane ćwiczenia.</w:t>
      </w:r>
    </w:p>
    <w:p w14:paraId="397F9E43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 stresu i radzenia sobie – podaj przykłady przejawów stresu psychologicznego i strategii radzenia sobie w sytuacji porodu.</w:t>
      </w:r>
    </w:p>
    <w:p w14:paraId="5A69D8D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Przedstaw plan opieki nad ciężarna z niewydolnością </w:t>
      </w:r>
      <w:proofErr w:type="spellStart"/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cieśniowo</w:t>
      </w:r>
      <w:proofErr w:type="spellEnd"/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-szyjkową objętą reżimem łóżkowym.</w:t>
      </w:r>
    </w:p>
    <w:p w14:paraId="4A0FCE24" w14:textId="2FC91843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klasyfikację zaburzeń związanych z nadciśnieniem w ciąży, kryteria diagnostyczne nadciśnienia indukowanego ciążą oraz rolę położnej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monitorowaniu rozwoju choroby.</w:t>
      </w:r>
    </w:p>
    <w:p w14:paraId="196DB895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cel, zadania i program szkoły rodzenia</w:t>
      </w:r>
    </w:p>
    <w:p w14:paraId="6CA16338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zadania położnej w przygotowaniu rodzącej i asystowaniu w czasie porodu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w położeniu podłużnym miednicowym. </w:t>
      </w:r>
    </w:p>
    <w:p w14:paraId="0C16435D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definicje pomocy ręcznych, warunki ich wykonania  i omów szczegółowo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jedną  z wybranych pomocy.  </w:t>
      </w:r>
    </w:p>
    <w:p w14:paraId="33BA9743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przygotowaniu rodzącej do znieczulenia zewnątrzoponowego i prowadzenia porodu w ZOP.</w:t>
      </w:r>
    </w:p>
    <w:p w14:paraId="2F791D54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najczęściej występujące problemy laktacyjne ze strony matki i sposoby ich rozwiązania. </w:t>
      </w:r>
    </w:p>
    <w:p w14:paraId="142948B8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klasyfikację obrażeń krocza oraz sposoby ich zaopatrywania wraz ze wskazaniem uprawnionych do tego osób.</w:t>
      </w:r>
    </w:p>
    <w:p w14:paraId="31717EE1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i omów objawy sepsy u noworodka.</w:t>
      </w:r>
    </w:p>
    <w:p w14:paraId="1D0DE6F9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kryteria kwalifikacji noworodka do hipotermii terapeutycznej.</w:t>
      </w:r>
    </w:p>
    <w:p w14:paraId="022EC910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niefarmakologiczne metody łagodzenia bólu u noworodka.</w:t>
      </w:r>
    </w:p>
    <w:p w14:paraId="2E1A0F76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Podaj ogólne zasady postepowania u dzieci  z rozpoznaną chorobą trzewną (celiakią).</w:t>
      </w:r>
    </w:p>
    <w:p w14:paraId="4ECE3BC9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Podaj objawy kliniczne niewydolności serca u noworodków i niemowląt.</w:t>
      </w:r>
    </w:p>
    <w:p w14:paraId="44E9A87B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objawy  uboczne  chemioterapii  i radioterapii  w leczeniu  nowotworów  narządu  rodnego  kobiet.  Przedstaw  plan  opieki  nad  pacjentką   podczas   leczenia.</w:t>
      </w:r>
    </w:p>
    <w:p w14:paraId="15E0BD86" w14:textId="50B47E35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 czynniki  ryzyka ,oraz  objawy  raka  szyjki  macicy . Omów   rolę personelu terapeutycznego  w  profilaktyce  nowotworów  narządu  rodnego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u kobiet.</w:t>
      </w:r>
    </w:p>
    <w:p w14:paraId="2C5B3A94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rodzaje  operacji   ginekologicznych.  Omów  powikłania  pooperacyjne  wczesne  i  późne , oraz  przedstaw  metody  zapobiegania  tym  powikłaniom.</w:t>
      </w:r>
    </w:p>
    <w:p w14:paraId="5BD1B930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plan opieki  położnej nad pacjentką w przypadku ciężkiego stanu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przedrzucawkowego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>/rzucawki.</w:t>
      </w:r>
    </w:p>
    <w:p w14:paraId="190B288C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powikłania somatyczne zaburzeń odżywiania.</w:t>
      </w:r>
    </w:p>
    <w:p w14:paraId="58836EBD" w14:textId="375A961D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źródła pokarmowe i znaczenie odpowiedniego spożycia kwasu foliowego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dla zdrowia człowieka.</w:t>
      </w:r>
    </w:p>
    <w:p w14:paraId="3D0FBA4B" w14:textId="3E64E764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noworodka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4F02156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Jak  powinna wyglądać  pierwsza pomoc na miejscu zdarzenia po doznaniu przez dziecko w wieku 2 lat rozległego oparzenia ciała o powierzchni przekraczającej 10% powierzchni ciała?</w:t>
      </w:r>
    </w:p>
    <w:p w14:paraId="01D732E5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>Wyjaśnij  pojęcie  ‘zespołu   klimakterycznego”. Przedstaw  jakie  działania  należy  zaproponować  kobiecie  w  pokonywaniu  trudności  tego  okresu.</w:t>
      </w:r>
    </w:p>
    <w:p w14:paraId="55893CD4" w14:textId="6CBDC903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  przygotowanie   kobiety  do  mastektomii.</w:t>
      </w:r>
      <w:r w:rsidR="00665906">
        <w:rPr>
          <w:rFonts w:ascii="Times New Roman" w:hAnsi="Times New Roman" w:cs="Times New Roman"/>
          <w:sz w:val="24"/>
          <w:szCs w:val="24"/>
        </w:rPr>
        <w:t xml:space="preserve"> </w:t>
      </w:r>
      <w:r w:rsidRPr="00A65FB6">
        <w:rPr>
          <w:rFonts w:ascii="Times New Roman" w:hAnsi="Times New Roman" w:cs="Times New Roman"/>
          <w:sz w:val="24"/>
          <w:szCs w:val="24"/>
        </w:rPr>
        <w:t>Przedstaw  plan  pielęgnowania  po operacji  z uwzględnieniem  czynnika  psychologicznego.</w:t>
      </w:r>
    </w:p>
    <w:p w14:paraId="4D862174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 plan  opieki   wobec  pacjentki   po operacji   ginekologicznej.  Omów  na  czym  polega  profilaktyka  przeciwzakrzepowa.  </w:t>
      </w:r>
    </w:p>
    <w:p w14:paraId="5849C40F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zadania  położnej  w  przygotowaniu   kobiet  do  badania  cytologicznego.</w:t>
      </w:r>
    </w:p>
    <w:p w14:paraId="552CAB6B" w14:textId="47D56AF4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Co to są halucynacje, dokonaj ich podziału oraz opisz zachowanie chorego,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po którym możesz podejrzewać, że pacjent doznaje halucynacji wzrokowych. </w:t>
      </w:r>
    </w:p>
    <w:p w14:paraId="3F04873E" w14:textId="6174FE03" w:rsidR="00A65FB6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znaczenie wielonienasyconych kwasów tłuszczowych z rodziny omega-3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w zapobieganiu oraz leczeniu chorób sercowo-naczyniowych</w:t>
      </w:r>
      <w:r w:rsidR="005437EB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8F1E05" w14:textId="505AD2DD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zakres tematyczny edukacji kobiety w wieku rozrodczym w zakresie prowadzenia samoobserwacji oraz podejmowania działań w celu wczesnego wykrywania i likwidacji czynników ryzyka nowotworowego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30A4AB3F" w14:textId="47584173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Zaplanuj edukacje ciężarnej i położnicy w kierunku zapobiegania Zespołowi śmierci łóżeczkowej noworodka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542F2ED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Opisz  charakterystyczne  przeżycia i reakcje emocjonalne kobiety w kolejnych trymestrach ciąży. </w:t>
      </w:r>
    </w:p>
    <w:p w14:paraId="7849730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terminologię porodu przedwczesnego, czynniki ryzyka i rolę położnej we wdrożeniu właściwego postępowania leczniczego.</w:t>
      </w:r>
    </w:p>
    <w:p w14:paraId="44A3817B" w14:textId="1FD3B8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trzy najważniejsze elementy leczenia nadciśnienia indukowanego ciążą z uwzględnieniem roli położnej  oraz wskazania do zakończenia ciąży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ze względu na stan matki i /lub dziecka.</w:t>
      </w:r>
    </w:p>
    <w:p w14:paraId="5722F423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cel i zadania opieki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przedkoncepcyjnej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>.</w:t>
      </w:r>
    </w:p>
    <w:p w14:paraId="2F1EA9B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naturalne metody regulacji płodności i omów dwie z nich.</w:t>
      </w:r>
    </w:p>
    <w:p w14:paraId="0AC5911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metody oceny dojrzałości płodu i wydolności łożyska.</w:t>
      </w:r>
    </w:p>
    <w:p w14:paraId="22EADE8D" w14:textId="0FECB6D3" w:rsidR="00A65FB6" w:rsidRPr="0066590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Przedstaw na czym polega badanie rodzącej  chwytami Leopolda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omów </w:t>
      </w:r>
      <w:r w:rsidR="00A65FB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dokładnie trzy z nich.</w:t>
      </w:r>
    </w:p>
    <w:p w14:paraId="3ECACF75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czym różni się poród domowy od porodu ulicznego, oceń wady i zalety porodu prowadzonego w warunkach domowych.</w:t>
      </w:r>
    </w:p>
    <w:p w14:paraId="137EFC4F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Scharakteryzuj samodzielność zawodową położnej w kwestii prowadzenia porodu (uprawnienia, obowiązki, możliwości, sytuacje nagłe). </w:t>
      </w:r>
    </w:p>
    <w:p w14:paraId="0CF0F8EA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okołoporodowe u rodzącej nieletniej. </w:t>
      </w:r>
    </w:p>
    <w:p w14:paraId="4B0AED1E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zalety późnego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odpępnienia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u noworodka zdrowego oraz wymagającego resuscytacji. </w:t>
      </w:r>
    </w:p>
    <w:p w14:paraId="3E0E90F7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algorytm postępowania w przypadku wystąpienia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dystocji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barkowej. </w:t>
      </w:r>
    </w:p>
    <w:p w14:paraId="3EAC2239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rolę Oksytocyny w organizmie kobiety i jej działanie podczas porodu fizjologicznego.</w:t>
      </w:r>
    </w:p>
    <w:p w14:paraId="2DC1BEE6" w14:textId="2F706026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położnej w stosunku do noworodka urodzonego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przez matkę zakażoną wirusem HIV.</w:t>
      </w:r>
    </w:p>
    <w:p w14:paraId="281D6FE5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prowadzenia fototerapii u noworodka.</w:t>
      </w:r>
    </w:p>
    <w:p w14:paraId="75E2D54A" w14:textId="052552EC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 xml:space="preserve">Wymień i omów korzyści wynikające z karmienia naturalnego dla matki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dziecka.</w:t>
      </w:r>
    </w:p>
    <w:p w14:paraId="4B3B0085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Podaj czego dotyczy skala Rossa i jakie jest jej praktyczne wykorzystanie.</w:t>
      </w:r>
    </w:p>
    <w:p w14:paraId="4109E802" w14:textId="63056281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Wyjaśnij  pojęcie „opieka  holistyczna„ wobec  kobiety   po  operacji   ginekologicznej .   </w:t>
      </w:r>
    </w:p>
    <w:p w14:paraId="65C52EE0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</w:t>
      </w:r>
      <w:r w:rsidR="007D2645" w:rsidRPr="00A65FB6">
        <w:rPr>
          <w:rFonts w:ascii="Times New Roman" w:hAnsi="Times New Roman" w:cs="Times New Roman"/>
          <w:sz w:val="24"/>
          <w:szCs w:val="24"/>
        </w:rPr>
        <w:t>ó</w:t>
      </w:r>
      <w:r w:rsidRPr="00A65FB6">
        <w:rPr>
          <w:rFonts w:ascii="Times New Roman" w:hAnsi="Times New Roman" w:cs="Times New Roman"/>
          <w:sz w:val="24"/>
          <w:szCs w:val="24"/>
        </w:rPr>
        <w:t>w cele  i zasady  badań  przesiewowych  chorób  nowotworowych  żeńskich  narządów  płciowych i sutka.</w:t>
      </w:r>
    </w:p>
    <w:p w14:paraId="366155D2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etapy  przygotowania  kobiety  do  badania 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kolposkopowego</w:t>
      </w:r>
      <w:proofErr w:type="spellEnd"/>
    </w:p>
    <w:p w14:paraId="33FDA09D" w14:textId="3F86FEC8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 xml:space="preserve">Omów cele i zadania położnej rodzinnej w czasie wizyt profilaktycznych </w:t>
      </w:r>
      <w:r w:rsidR="00007413"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ciężarnej.</w:t>
      </w:r>
    </w:p>
    <w:p w14:paraId="6C293E6A" w14:textId="60A0DAE9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Przedstaw, w jaki sposób położna rodzinna powinna ocenić przebieg karmienia piersią w okresie noworodkowym podczas wizyty patronażowej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D0A8EE0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Co to jest Karta opisu stanowiska pracy ? </w:t>
      </w:r>
    </w:p>
    <w:p w14:paraId="4CB3CB3E" w14:textId="4E638133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Znaczenie więzi emocjonalnej dziecka z matką dla rozwoju dziecka.</w:t>
      </w:r>
    </w:p>
    <w:p w14:paraId="2E26B932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jakie objawy u ciężarnej wskazują na zagrażający poród przedwczesny i jakie badania są przeprowadzane w diagnostyce porodu przedwczesnego oraz rolę położnej  w ocenie stanu położniczego.</w:t>
      </w:r>
    </w:p>
    <w:p w14:paraId="3E5215DE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etapy przystawienia noworodka do piersi i pozycje podczas karmienia.</w:t>
      </w:r>
    </w:p>
    <w:p w14:paraId="5E0537A1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objawy, diagnozowanie i  leczenie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cholestazy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ciążowej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oraz </w:t>
      </w:r>
      <w:r w:rsidR="009E74A7" w:rsidRPr="00A65FB6">
        <w:rPr>
          <w:rFonts w:ascii="Times New Roman" w:hAnsi="Times New Roman" w:cs="Times New Roman"/>
          <w:sz w:val="24"/>
          <w:szCs w:val="24"/>
        </w:rPr>
        <w:t>przedstaw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jakie powikłania  </w:t>
      </w:r>
      <w:r w:rsidR="009E74A7" w:rsidRPr="00A65FB6">
        <w:rPr>
          <w:rFonts w:ascii="Times New Roman" w:hAnsi="Times New Roman" w:cs="Times New Roman"/>
          <w:sz w:val="24"/>
          <w:szCs w:val="24"/>
        </w:rPr>
        <w:t>u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matki i dziecka</w:t>
      </w:r>
      <w:r w:rsidR="009E74A7" w:rsidRPr="00A65FB6">
        <w:rPr>
          <w:rFonts w:ascii="Times New Roman" w:hAnsi="Times New Roman" w:cs="Times New Roman"/>
          <w:sz w:val="24"/>
          <w:szCs w:val="24"/>
        </w:rPr>
        <w:t xml:space="preserve"> mogą wystąpić</w:t>
      </w:r>
      <w:r w:rsidR="008670B2" w:rsidRPr="00A65FB6">
        <w:rPr>
          <w:rFonts w:ascii="Times New Roman" w:hAnsi="Times New Roman" w:cs="Times New Roman"/>
          <w:sz w:val="24"/>
          <w:szCs w:val="24"/>
        </w:rPr>
        <w:t>.</w:t>
      </w:r>
    </w:p>
    <w:p w14:paraId="4231B32B" w14:textId="15FAF3A4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opiece profilaktycznej terapeutycznej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rehabilitacyjnej w okresie ciąży i połogu.</w:t>
      </w:r>
    </w:p>
    <w:p w14:paraId="25DC4DAA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rokowanie co do przebiegu porodu w sytuacji każdego z ułożeń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odgięciowych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płodu.</w:t>
      </w:r>
    </w:p>
    <w:p w14:paraId="3A1E4C55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I, II i III okresu porodu fizjologicznego.</w:t>
      </w:r>
    </w:p>
    <w:p w14:paraId="7C390D72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i zaplanuj obserwację ciężarnej z przedwczesnym pęknięciem pęcherza płodowego  (PROM). </w:t>
      </w:r>
    </w:p>
    <w:p w14:paraId="440A0DCD" w14:textId="4F850451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objawy i przyczyny krwawień w ciąży w I, II i III trymestrze ciąży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4741FD2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cele i zasady wykonywania badań przesiewowych w okresie noworodkowym.</w:t>
      </w:r>
    </w:p>
    <w:p w14:paraId="57F20E84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opieki paliatywnej w oddziałach intensywnej terapii i patologii noworodka.</w:t>
      </w:r>
    </w:p>
    <w:p w14:paraId="3A09BDD8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znaczenie opieki psychologicznej dla rodziców i rodzin dzieci hospitalizowanych w oddziałach intensywnej terapii i patologii noworodka.</w:t>
      </w:r>
    </w:p>
    <w:p w14:paraId="1F8CA080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zmiany  hormonalne  zachodzące  w  organizmie  kobiety  w  okresie  pokwitania i menopauzy.</w:t>
      </w:r>
    </w:p>
    <w:p w14:paraId="3033EF0B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Wyjaśnij, jakie znaczenie dla zdrowia i przebiegu okresu pooperacyjnego ma wczesne uruchomianie kobiet po operacji ginekologicznej. </w:t>
      </w:r>
    </w:p>
    <w:p w14:paraId="6F1E2984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postępowanie diagnostyczne i lecznicze u pacjentki ze stwierdzonym nowotworem w ciąży:</w:t>
      </w:r>
    </w:p>
    <w:p w14:paraId="4AA8D0C8" w14:textId="52F1547C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 xml:space="preserve">Jaka jest rola oznaczeń we krwi ludzkiej gonadotropiny kosmówkowej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we wczesnej ciąży.</w:t>
      </w:r>
    </w:p>
    <w:p w14:paraId="7A3AF794" w14:textId="0F42FE81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plan leczenia porodu przedwczesnego  i opieki położniczej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oraz przeciwwskazania do hamowania porodu przedwczesnego.</w:t>
      </w:r>
    </w:p>
    <w:p w14:paraId="1C4548C6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monitorowanie ciąży i ocenę ryzyka położniczego.</w:t>
      </w:r>
    </w:p>
    <w:p w14:paraId="4A42F5E8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opiece nad położnicą po porodzie fizjologicznym.</w:t>
      </w:r>
    </w:p>
    <w:p w14:paraId="7701FD16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zalety karmienia naturalnego.</w:t>
      </w:r>
    </w:p>
    <w:p w14:paraId="2C1EA8CF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kilka pozycji wertykalnych stosowanych w trakcie porodu przez rodzącą.</w:t>
      </w:r>
    </w:p>
    <w:p w14:paraId="17F6BE15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Zdefiniuj czym charakteryzuje się poród przy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nieosiowym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wstawianiu się główki: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Asynklityźmie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 przednim i tylnym.</w:t>
      </w:r>
    </w:p>
    <w:p w14:paraId="07D16BCE" w14:textId="182A4C18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udział położnej w sprawowaniu opieki położniczej nad rodzącą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w przebiegu porodu powikłanego. </w:t>
      </w:r>
    </w:p>
    <w:p w14:paraId="3AEF25E4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IV okresu porodu fizjologicznego.</w:t>
      </w:r>
    </w:p>
    <w:p w14:paraId="7F9E7E5A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w przygotowaniu rodzącej do cięcia cesarskiego w trybie pilnym.</w:t>
      </w:r>
    </w:p>
    <w:p w14:paraId="2ECC2EB9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ocenę dojrzałości noworodka według skali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Ballarda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>.</w:t>
      </w:r>
    </w:p>
    <w:p w14:paraId="1203D0FE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metody pozyskiwania i przechowywania pokarmu naturalnego.</w:t>
      </w:r>
    </w:p>
    <w:p w14:paraId="381DEE73" w14:textId="77777777" w:rsidR="00A65FB6" w:rsidRPr="00A65FB6" w:rsidRDefault="002F22F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cel i przebieg badania kardiotokograficznego po przyjęciu rodzącej na salę porodową. </w:t>
      </w:r>
    </w:p>
    <w:p w14:paraId="0D84CDB6" w14:textId="08BF90AD" w:rsidR="00A65FB6" w:rsidRPr="00A65FB6" w:rsidRDefault="00A65FB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Wskaż bezwzględne przeciwwskazania do przystawienia noworodka do piersi bezpośrednio po urodzeniu.</w:t>
      </w:r>
    </w:p>
    <w:p w14:paraId="14CC3FBE" w14:textId="77777777" w:rsidR="00A65FB6" w:rsidRPr="00A65FB6" w:rsidRDefault="00A65FB6" w:rsidP="00A65FB6">
      <w:pPr>
        <w:autoSpaceDN w:val="0"/>
        <w:spacing w:after="120" w:line="240" w:lineRule="auto"/>
        <w:ind w:left="7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65FB6" w:rsidRPr="00A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16D"/>
    <w:multiLevelType w:val="multilevel"/>
    <w:tmpl w:val="B8D44FE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443B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A67"/>
    <w:multiLevelType w:val="multilevel"/>
    <w:tmpl w:val="90A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9A"/>
    <w:multiLevelType w:val="hybridMultilevel"/>
    <w:tmpl w:val="3F52A9F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 w15:restartNumberingAfterBreak="0">
    <w:nsid w:val="145F3B88"/>
    <w:multiLevelType w:val="multilevel"/>
    <w:tmpl w:val="D808536C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396C"/>
    <w:multiLevelType w:val="multilevel"/>
    <w:tmpl w:val="325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33CC"/>
    <w:multiLevelType w:val="hybridMultilevel"/>
    <w:tmpl w:val="CC44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1D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A2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16B5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516"/>
    <w:multiLevelType w:val="hybridMultilevel"/>
    <w:tmpl w:val="F7C005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83CB9"/>
    <w:multiLevelType w:val="hybridMultilevel"/>
    <w:tmpl w:val="8CD66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D1BCB"/>
    <w:multiLevelType w:val="hybridMultilevel"/>
    <w:tmpl w:val="9800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FBB"/>
    <w:multiLevelType w:val="hybridMultilevel"/>
    <w:tmpl w:val="C854B798"/>
    <w:lvl w:ilvl="0" w:tplc="E0EAF7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1B14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5B1"/>
    <w:multiLevelType w:val="hybridMultilevel"/>
    <w:tmpl w:val="AE2EA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C2642"/>
    <w:multiLevelType w:val="hybridMultilevel"/>
    <w:tmpl w:val="63A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23D90"/>
    <w:multiLevelType w:val="hybridMultilevel"/>
    <w:tmpl w:val="08CC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35D8C"/>
    <w:multiLevelType w:val="hybridMultilevel"/>
    <w:tmpl w:val="25BC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2"/>
    <w:rsid w:val="00007413"/>
    <w:rsid w:val="0006145B"/>
    <w:rsid w:val="001263E8"/>
    <w:rsid w:val="00294F22"/>
    <w:rsid w:val="002A7582"/>
    <w:rsid w:val="002F22F9"/>
    <w:rsid w:val="00373B11"/>
    <w:rsid w:val="00394240"/>
    <w:rsid w:val="003E305E"/>
    <w:rsid w:val="0043509F"/>
    <w:rsid w:val="00531DC6"/>
    <w:rsid w:val="005437EB"/>
    <w:rsid w:val="00665906"/>
    <w:rsid w:val="00685267"/>
    <w:rsid w:val="0078485A"/>
    <w:rsid w:val="007D2645"/>
    <w:rsid w:val="00857B5A"/>
    <w:rsid w:val="008670B2"/>
    <w:rsid w:val="00907628"/>
    <w:rsid w:val="009E74A7"/>
    <w:rsid w:val="00A06E36"/>
    <w:rsid w:val="00A65FB6"/>
    <w:rsid w:val="00AE1110"/>
    <w:rsid w:val="00BF6A57"/>
    <w:rsid w:val="00C15E3A"/>
    <w:rsid w:val="00CE32A2"/>
    <w:rsid w:val="00DB4D49"/>
    <w:rsid w:val="00DE5E8A"/>
    <w:rsid w:val="00E87DF7"/>
    <w:rsid w:val="00EA2F17"/>
    <w:rsid w:val="00EA6284"/>
    <w:rsid w:val="00F42BD0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EFB"/>
  <w15:chartTrackingRefBased/>
  <w15:docId w15:val="{D91C6C9F-F25A-462D-909C-A58E34E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2A2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2A2"/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E32A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E3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D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4D49"/>
  </w:style>
  <w:style w:type="character" w:customStyle="1" w:styleId="scxw113528052">
    <w:name w:val="scxw113528052"/>
    <w:basedOn w:val="Domylnaczcionkaakapitu"/>
    <w:rsid w:val="00A06E36"/>
  </w:style>
  <w:style w:type="paragraph" w:styleId="NormalnyWeb">
    <w:name w:val="Normal (Web)"/>
    <w:basedOn w:val="Normalny"/>
    <w:uiPriority w:val="99"/>
    <w:unhideWhenUsed/>
    <w:rsid w:val="00F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Sibiga</dc:creator>
  <cp:keywords/>
  <dc:description/>
  <cp:lastModifiedBy>Katarzyna Barta</cp:lastModifiedBy>
  <cp:revision>2</cp:revision>
  <dcterms:created xsi:type="dcterms:W3CDTF">2022-04-28T11:17:00Z</dcterms:created>
  <dcterms:modified xsi:type="dcterms:W3CDTF">2022-04-28T11:17:00Z</dcterms:modified>
</cp:coreProperties>
</file>