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B2B7" w14:textId="77777777" w:rsidR="00033543" w:rsidRDefault="00033543">
      <w:pPr>
        <w:pStyle w:val="Cytatintensywny"/>
        <w:rPr>
          <w:b/>
          <w:i w:val="0"/>
          <w:color w:val="0070C0"/>
          <w:sz w:val="24"/>
          <w:szCs w:val="24"/>
        </w:rPr>
      </w:pPr>
    </w:p>
    <w:p w14:paraId="2CAFEE5D" w14:textId="061FC4F9" w:rsidR="00290214" w:rsidRDefault="00EA6D6E">
      <w:pPr>
        <w:pStyle w:val="Cytatintensywny"/>
      </w:pPr>
      <w:r>
        <w:rPr>
          <w:b/>
          <w:i w:val="0"/>
          <w:color w:val="0070C0"/>
          <w:sz w:val="24"/>
          <w:szCs w:val="24"/>
        </w:rPr>
        <w:t xml:space="preserve">Pielęgniarstwo - </w:t>
      </w:r>
      <w:r>
        <w:rPr>
          <w:rFonts w:eastAsia="Arial"/>
          <w:b/>
          <w:i w:val="0"/>
          <w:color w:val="0070C0"/>
          <w:sz w:val="24"/>
          <w:szCs w:val="24"/>
        </w:rPr>
        <w:t>studia</w:t>
      </w:r>
      <w:r>
        <w:rPr>
          <w:b/>
          <w:i w:val="0"/>
          <w:color w:val="0070C0"/>
          <w:sz w:val="24"/>
          <w:szCs w:val="24"/>
        </w:rPr>
        <w:t xml:space="preserve"> pierwszego stopnia</w:t>
      </w:r>
      <w:r>
        <w:rPr>
          <w:i w:val="0"/>
          <w:color w:val="0070C0"/>
          <w:sz w:val="24"/>
          <w:szCs w:val="24"/>
        </w:rPr>
        <w:br/>
        <w:t xml:space="preserve">BANK PYTAŃ </w:t>
      </w:r>
      <w:r>
        <w:rPr>
          <w:i w:val="0"/>
          <w:color w:val="0070C0"/>
          <w:sz w:val="24"/>
          <w:szCs w:val="24"/>
        </w:rPr>
        <w:br/>
        <w:t>dla studentów, którzy kończą studia w roku akademickim 202</w:t>
      </w:r>
      <w:r w:rsidR="002B2DB4">
        <w:rPr>
          <w:i w:val="0"/>
          <w:color w:val="0070C0"/>
          <w:sz w:val="24"/>
          <w:szCs w:val="24"/>
        </w:rPr>
        <w:t>2</w:t>
      </w:r>
      <w:r>
        <w:rPr>
          <w:i w:val="0"/>
          <w:color w:val="0070C0"/>
          <w:sz w:val="24"/>
          <w:szCs w:val="24"/>
        </w:rPr>
        <w:t>/202</w:t>
      </w:r>
      <w:r w:rsidR="002B2DB4">
        <w:rPr>
          <w:i w:val="0"/>
          <w:color w:val="0070C0"/>
          <w:sz w:val="24"/>
          <w:szCs w:val="24"/>
        </w:rPr>
        <w:t>3</w:t>
      </w:r>
    </w:p>
    <w:p w14:paraId="74582D5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objawy udaru niedokrwiennego mózgu w okresie ostrym.</w:t>
      </w:r>
    </w:p>
    <w:p w14:paraId="75D04E5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monitorowanie stanu pacjenta we wczesnym okresie po udarze niedokrwiennym mózgu.</w:t>
      </w:r>
    </w:p>
    <w:p w14:paraId="535AB45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pielęgniarską nad pacjentem z zaburzeniami połykania w ostrym okresie choroby neurologicznej.</w:t>
      </w:r>
    </w:p>
    <w:p w14:paraId="59C4C81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profilaktykę pierwotną chorób naczyniowych mózgu.</w:t>
      </w:r>
    </w:p>
    <w:p w14:paraId="6D3C0DF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ocenę przytomności z zastosowaniem skali Glasgow (GCS).</w:t>
      </w:r>
    </w:p>
    <w:p w14:paraId="33EFA14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Zróżnicuj powikłania obniżonego i podwyższonego napięcia mięśniowego w obrębie porażonych kończyn.</w:t>
      </w:r>
    </w:p>
    <w:p w14:paraId="0B0A183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zasady komunikowania się z pacjentem z afazją mieszaną.</w:t>
      </w:r>
    </w:p>
    <w:p w14:paraId="1D4F315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objawy wskazujące na podrażnienie opon mózgowo-rdzeniowych (tzw. objawy oponowe).</w:t>
      </w:r>
    </w:p>
    <w:p w14:paraId="0224EE7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próbie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samobójczej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(zatrucie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lekami),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leczonym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depresji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choroby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afektywnej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dwubiegunowej.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5DDDEC0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cele oraz techniki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komunikowania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się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psychicznie.</w:t>
      </w:r>
    </w:p>
    <w:p w14:paraId="25B3BDD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schizofrenią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urojeniową.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B873CB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działania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niepożądane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</w:t>
      </w:r>
      <w:r>
        <w:rPr>
          <w:rFonts w:eastAsia="Times New Roman" w:cs="Times New Roman"/>
          <w:sz w:val="22"/>
          <w:szCs w:val="22"/>
        </w:rPr>
        <w:t xml:space="preserve"> stosowania </w:t>
      </w:r>
      <w:r>
        <w:rPr>
          <w:rFonts w:cs="Times New Roman"/>
          <w:sz w:val="22"/>
          <w:szCs w:val="22"/>
        </w:rPr>
        <w:t>leków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psychotropowych. Wskaż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które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wymagają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szybkiej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interwencji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zespołu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terapeutycznego.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E314799" w14:textId="5A8ADB13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najważniejsze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aspekty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wywiadu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przeprowadzanego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przyjęciu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chorego</w:t>
      </w:r>
      <w:r>
        <w:rPr>
          <w:rFonts w:eastAsia="Times New Roman" w:cs="Times New Roman"/>
          <w:sz w:val="22"/>
          <w:szCs w:val="22"/>
        </w:rPr>
        <w:t xml:space="preserve"> </w:t>
      </w:r>
      <w:r w:rsidR="00C66423">
        <w:rPr>
          <w:rFonts w:eastAsia="Times New Roman" w:cs="Times New Roman"/>
          <w:sz w:val="22"/>
          <w:szCs w:val="22"/>
        </w:rPr>
        <w:t xml:space="preserve">do szpitala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zaburzeniami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psychicznymi.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39469A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Sformułuj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i zaplanuj opiekę </w:t>
      </w:r>
      <w:r>
        <w:rPr>
          <w:rFonts w:cs="Times New Roman"/>
          <w:sz w:val="22"/>
          <w:szCs w:val="22"/>
        </w:rPr>
        <w:t>pielęgniarską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zespołem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maniakalnym.</w:t>
      </w:r>
    </w:p>
    <w:p w14:paraId="3FA6514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prawa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zawarte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Ustawie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Ochronie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Zdrowia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Psychicznego.</w:t>
      </w:r>
    </w:p>
    <w:p w14:paraId="6A883B2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możliwe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reakcje</w:t>
      </w:r>
      <w:r>
        <w:rPr>
          <w:rFonts w:eastAsia="Times New Roman" w:cs="Times New Roman"/>
          <w:sz w:val="22"/>
          <w:szCs w:val="22"/>
        </w:rPr>
        <w:t xml:space="preserve"> pacjenta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zdiagnozowanie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zaburzenia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konieczność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hospitalizacji.</w:t>
      </w:r>
    </w:p>
    <w:p w14:paraId="0752096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zasady rehabilitacji psychiatrycznej.</w:t>
      </w:r>
    </w:p>
    <w:p w14:paraId="713FA42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przygotowanie</w:t>
      </w:r>
      <w:r>
        <w:rPr>
          <w:rFonts w:eastAsia="Times New Roman" w:cs="Times New Roman"/>
          <w:sz w:val="22"/>
          <w:szCs w:val="22"/>
        </w:rPr>
        <w:t xml:space="preserve"> fizyczne i psychiczne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operacyjnego.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3188A5E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Zróżnicuj przygotowanie pacjenta do zabiegu operacyjnego 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trybie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nagłym i planowym.</w:t>
      </w:r>
    </w:p>
    <w:p w14:paraId="6250C0E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przygotowanie pacjenta do zabiegu operacyjnego z powodu nowotworu jelita grubego.</w:t>
      </w:r>
    </w:p>
    <w:p w14:paraId="4F05CDD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rodzaje, sposoby rozpoznawania oraz powikłania niedożywienia.</w:t>
      </w:r>
    </w:p>
    <w:p w14:paraId="2CB67C1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Omów zasady protokołu kompleksowej opieki okołooperacyjnej dla poprawy wyników leczenia (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Enhanced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Recovery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After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sz w:val="22"/>
          <w:szCs w:val="22"/>
          <w:shd w:val="clear" w:color="auto" w:fill="FFFFFF"/>
        </w:rPr>
        <w:t>Surgery</w:t>
      </w:r>
      <w:proofErr w:type="spellEnd"/>
      <w:r>
        <w:rPr>
          <w:rFonts w:cs="Times New Roman"/>
          <w:sz w:val="22"/>
          <w:szCs w:val="22"/>
          <w:shd w:val="clear" w:color="auto" w:fill="FFFFFF"/>
        </w:rPr>
        <w:t>, ERAS).</w:t>
      </w:r>
    </w:p>
    <w:p w14:paraId="6FC4113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  <w:shd w:val="clear" w:color="auto" w:fill="FFFFFF"/>
        </w:rPr>
        <w:t>Omów sposoby zapobiegania zakażeniom szpitalnym w oddziale chirurgicznym i intensywnej terapii.</w:t>
      </w:r>
    </w:p>
    <w:p w14:paraId="4FD4688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zapalenia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wyrostka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robaczkowego</w:t>
      </w:r>
      <w:r>
        <w:rPr>
          <w:rFonts w:eastAsia="Times New Roman" w:cs="Times New Roman"/>
          <w:sz w:val="22"/>
          <w:szCs w:val="22"/>
        </w:rPr>
        <w:t xml:space="preserve"> oraz przedstaw postępowanie z pacjentem w przypadku postawienia takiej diagnozy.</w:t>
      </w:r>
    </w:p>
    <w:p w14:paraId="22BAFA4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interwencje pielęgniarskie u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całkowitej resekcji trzustki.</w:t>
      </w:r>
    </w:p>
    <w:p w14:paraId="7A1F6913" w14:textId="664148D4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diagnozy pielęgniarskie i interwencje</w:t>
      </w:r>
      <w:r w:rsidR="00C66423">
        <w:rPr>
          <w:rFonts w:cs="Times New Roman"/>
          <w:sz w:val="22"/>
          <w:szCs w:val="22"/>
        </w:rPr>
        <w:t xml:space="preserve"> u pacjenta z </w:t>
      </w:r>
      <w:r w:rsidR="00BA576D">
        <w:rPr>
          <w:rFonts w:cs="Times New Roman"/>
          <w:sz w:val="22"/>
          <w:szCs w:val="22"/>
        </w:rPr>
        <w:t>ż</w:t>
      </w:r>
      <w:r w:rsidR="00C66423">
        <w:rPr>
          <w:rFonts w:cs="Times New Roman"/>
          <w:sz w:val="22"/>
          <w:szCs w:val="22"/>
        </w:rPr>
        <w:t xml:space="preserve">ółtaczką mechaniczną z powodu nowotworu głowy trzustki zakwalifikowanego do </w:t>
      </w:r>
      <w:r w:rsidR="00BA576D">
        <w:rPr>
          <w:rFonts w:cs="Times New Roman"/>
          <w:sz w:val="22"/>
          <w:szCs w:val="22"/>
        </w:rPr>
        <w:t>zabiegu operacyjnego.</w:t>
      </w:r>
    </w:p>
    <w:p w14:paraId="220EF97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operacji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kamicy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przewodu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żółciowego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wspólnego, z założonym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drenem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Kehra</w:t>
      </w:r>
      <w:proofErr w:type="spellEnd"/>
      <w:r>
        <w:rPr>
          <w:rFonts w:cs="Times New Roman"/>
          <w:sz w:val="22"/>
          <w:szCs w:val="22"/>
        </w:rPr>
        <w:t xml:space="preserve"> (dren T).</w:t>
      </w:r>
    </w:p>
    <w:p w14:paraId="3384EB9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powikłania oraz </w:t>
      </w:r>
      <w:r>
        <w:rPr>
          <w:rFonts w:cs="Times New Roman"/>
          <w:sz w:val="22"/>
          <w:szCs w:val="22"/>
        </w:rPr>
        <w:t>interwencje</w:t>
      </w:r>
      <w:r>
        <w:rPr>
          <w:rFonts w:eastAsia="Times New Roman" w:cs="Times New Roman"/>
          <w:sz w:val="22"/>
          <w:szCs w:val="22"/>
        </w:rPr>
        <w:t xml:space="preserve"> pielęgniarskie</w:t>
      </w:r>
      <w:r>
        <w:rPr>
          <w:rFonts w:cs="Times New Roman"/>
          <w:sz w:val="22"/>
          <w:szCs w:val="22"/>
        </w:rPr>
        <w:t xml:space="preserve"> po zabiegu</w:t>
      </w:r>
      <w:r>
        <w:rPr>
          <w:rFonts w:eastAsia="Times New Roman" w:cs="Times New Roman"/>
          <w:sz w:val="22"/>
          <w:szCs w:val="22"/>
        </w:rPr>
        <w:t xml:space="preserve"> EWCP (endoskopowa wsteczna </w:t>
      </w:r>
      <w:proofErr w:type="spellStart"/>
      <w:r>
        <w:rPr>
          <w:rFonts w:eastAsia="Times New Roman" w:cs="Times New Roman"/>
          <w:sz w:val="22"/>
          <w:szCs w:val="22"/>
        </w:rPr>
        <w:t>cholangiopankreatografia</w:t>
      </w:r>
      <w:proofErr w:type="spellEnd"/>
      <w:r>
        <w:rPr>
          <w:rFonts w:eastAsia="Times New Roman" w:cs="Times New Roman"/>
          <w:sz w:val="22"/>
          <w:szCs w:val="22"/>
        </w:rPr>
        <w:t>).</w:t>
      </w:r>
    </w:p>
    <w:p w14:paraId="0D4E39B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przyczyny, metody leczenia i postępowanie w przypadku krwawienia do przewodu </w:t>
      </w:r>
      <w:r>
        <w:rPr>
          <w:rFonts w:cs="Times New Roman"/>
          <w:sz w:val="22"/>
          <w:szCs w:val="22"/>
        </w:rPr>
        <w:lastRenderedPageBreak/>
        <w:t>pokarmowego.</w:t>
      </w:r>
    </w:p>
    <w:p w14:paraId="0D09477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diagnozy oraz interwencje pielęgniarskie u pacjenta po resekcji gruczołu tarczowego.</w:t>
      </w:r>
    </w:p>
    <w:p w14:paraId="3806C71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diagnozy i interwencje pielęgniarskie u pacjentki po usunięciu gruczołu piersiowego z powodu nowotworu złośliwego.</w:t>
      </w:r>
    </w:p>
    <w:p w14:paraId="770FAB2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  <w:shd w:val="clear" w:color="auto" w:fill="FFFFFF"/>
        </w:rPr>
        <w:t>Przedstaw zasady oceny stanu pacjenta po zabiegu operacyjnym</w:t>
      </w:r>
      <w:r>
        <w:rPr>
          <w:rFonts w:cs="Times New Roman"/>
          <w:sz w:val="22"/>
          <w:szCs w:val="22"/>
        </w:rPr>
        <w:t>.</w:t>
      </w:r>
    </w:p>
    <w:p w14:paraId="2F26823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sposoby zapobiegania wczesnym powikłaniom pooperacyjnym.</w:t>
      </w:r>
    </w:p>
    <w:p w14:paraId="735E398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Zaproponuj interwencje pielęgniarskie w diagnozie: ryzyko zakażenia miejsca operowanego oraz miejsc założonych drenów spowodowane koniecznością wykonania operacji w trybie nagłym.</w:t>
      </w:r>
    </w:p>
    <w:p w14:paraId="00D260D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edukację</w:t>
      </w:r>
      <w:r>
        <w:rPr>
          <w:rFonts w:eastAsia="Times New Roman" w:cs="Times New Roman"/>
          <w:sz w:val="22"/>
          <w:szCs w:val="22"/>
        </w:rPr>
        <w:t xml:space="preserve"> terapeutyczną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temat</w:t>
      </w:r>
      <w:r>
        <w:rPr>
          <w:rFonts w:eastAsia="Times New Roman" w:cs="Times New Roman"/>
          <w:sz w:val="22"/>
          <w:szCs w:val="22"/>
        </w:rPr>
        <w:t xml:space="preserve"> pielęgnacji </w:t>
      </w:r>
      <w:proofErr w:type="spellStart"/>
      <w:r>
        <w:rPr>
          <w:rFonts w:cs="Times New Roman"/>
          <w:sz w:val="22"/>
          <w:szCs w:val="22"/>
        </w:rPr>
        <w:t>stomii</w:t>
      </w:r>
      <w:proofErr w:type="spellEnd"/>
      <w:r>
        <w:rPr>
          <w:rFonts w:cs="Times New Roman"/>
          <w:sz w:val="22"/>
          <w:szCs w:val="22"/>
        </w:rPr>
        <w:t>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1DAD05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do samoopieki po całkowitej resekcji trzustki.</w:t>
      </w:r>
    </w:p>
    <w:p w14:paraId="627722BF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Przedstaw diagnozy pielęgniarskie i plan opieki w przypadku zastosowania opatrunku gipsowego na kończynę górną lub dolną.</w:t>
      </w:r>
    </w:p>
    <w:p w14:paraId="0F7CE4E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diagnozy pielęgniarskie oraz interwencje u pacjenta z założonym wyciągiem szkieletowym z powodu złamania szyjki kości udowej. </w:t>
      </w:r>
    </w:p>
    <w:p w14:paraId="45651B5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</w:t>
      </w:r>
      <w:r>
        <w:rPr>
          <w:rFonts w:eastAsia="Times New Roman" w:cs="Times New Roman"/>
          <w:sz w:val="22"/>
          <w:szCs w:val="22"/>
        </w:rPr>
        <w:t xml:space="preserve"> i plan opieki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pacjentem </w:t>
      </w:r>
      <w:r>
        <w:rPr>
          <w:rFonts w:cs="Times New Roman"/>
          <w:sz w:val="22"/>
          <w:szCs w:val="22"/>
        </w:rPr>
        <w:t>po urazie czaszkowo-mózgowym.</w:t>
      </w:r>
    </w:p>
    <w:p w14:paraId="52D6109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ocenę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zdrowia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znieczuleniem ogólnym.</w:t>
      </w:r>
    </w:p>
    <w:p w14:paraId="7947A86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podstawowy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nadzór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 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monitorowania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trakcie i po znieczuleniu ogólnym.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D155E8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rodzaje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znieczulenia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ogólnego i regionalnego </w:t>
      </w:r>
    </w:p>
    <w:p w14:paraId="47D911ED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nad pacjentem wentylowanym mechanicznie, z ryzykiem nieefektywnej wymiany gazowej na skutek zalegania wydzieliny w drogach oddechowych.</w:t>
      </w:r>
    </w:p>
    <w:p w14:paraId="6D918E9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Zdefiniuj stan zagrożenia życia. Omów jego najczęstsze przyczyny i przedstaw główne problemy zdrowotne.</w:t>
      </w:r>
    </w:p>
    <w:p w14:paraId="0418C48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kardiogennego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obrzęku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płuc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starszym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wieku.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538180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 xml:space="preserve">Omów </w:t>
      </w:r>
      <w:r>
        <w:rPr>
          <w:rFonts w:cs="Times New Roman"/>
          <w:sz w:val="22"/>
          <w:szCs w:val="22"/>
        </w:rPr>
        <w:t>wczesne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późne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 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przetoczeniu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krwi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składników.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3FEAC1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Wyjaśnij algorytm postępowania resuscytacyjnego w zakresie podstawowych zabiegów resuscytacyjnych (BLS) zgodnie z aktualnymi wytycznymi Polskiej Rady Resuscytacji.</w:t>
      </w:r>
    </w:p>
    <w:p w14:paraId="2C1CEF9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Wyjaśnij postępowanie w zakresie zaawansowanych zabiegów resuscytacyjnych (ALS) zgodnie z wytycznymi Polskiej Rady Resuscytacji.</w:t>
      </w:r>
    </w:p>
    <w:p w14:paraId="50628D26" w14:textId="4D995D64" w:rsidR="00BA576D" w:rsidRPr="00BA576D" w:rsidRDefault="00BA576D">
      <w:pPr>
        <w:pStyle w:val="Akapitzlist"/>
        <w:numPr>
          <w:ilvl w:val="0"/>
          <w:numId w:val="1"/>
        </w:numPr>
        <w:rPr>
          <w:rFonts w:cs="Times New Roman"/>
        </w:rPr>
      </w:pPr>
      <w:r w:rsidRPr="00BA576D">
        <w:rPr>
          <w:rStyle w:val="cf01"/>
          <w:rFonts w:ascii="Times New Roman" w:hAnsi="Times New Roman" w:cs="Times New Roman"/>
          <w:sz w:val="24"/>
          <w:szCs w:val="24"/>
        </w:rPr>
        <w:t>Zaplanuj opiekę nad pacjentem przed, w czasie i po radioterapii</w:t>
      </w:r>
      <w:r>
        <w:rPr>
          <w:rStyle w:val="cf01"/>
          <w:rFonts w:ascii="Times New Roman" w:hAnsi="Times New Roman" w:cs="Times New Roman"/>
          <w:sz w:val="24"/>
          <w:szCs w:val="24"/>
        </w:rPr>
        <w:t>.</w:t>
      </w:r>
    </w:p>
    <w:p w14:paraId="2436389F" w14:textId="7193DBC2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czynniki alarmowe i ich wpływ na występowanie zakażeń szpitalnych.</w:t>
      </w:r>
    </w:p>
    <w:p w14:paraId="4F26FF4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  <w:shd w:val="clear" w:color="auto" w:fill="FFFFFF"/>
        </w:rPr>
        <w:t>Omów czynniki ryzyka wystąpienia zakażenia miejsca operowanego w opiece nad chorym po zabiegu operacyjnym</w:t>
      </w:r>
    </w:p>
    <w:p w14:paraId="261D417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 xml:space="preserve">Przedstaw rodzaje badań mikrobiologicznych oraz omów zasady ich pobierania na wybranych przykładach. </w:t>
      </w:r>
    </w:p>
    <w:p w14:paraId="4B65E5F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Podaj definicję zakażeń szpitalnych oraz zasady wpływające na ich ograniczenie z uwzględnieniem sposobów i metod izolacji pacjentów.</w:t>
      </w:r>
    </w:p>
    <w:p w14:paraId="1F34569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kalendarz szczepień ochronnych z uwzględnieniem wytycznych koniecznych dla ich wykonania przez pielęgniarkę w POZ. </w:t>
      </w:r>
    </w:p>
    <w:p w14:paraId="35EA2C6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zasady ordynowania leków i wypisywania recept przez pielęgniarkę w podstawowej opiece zdrowotnej.</w:t>
      </w:r>
    </w:p>
    <w:p w14:paraId="73B7486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zmiany demograficzne wpływające na zapotrzebowanie na świadczenia opieki długoterminowej.</w:t>
      </w:r>
    </w:p>
    <w:p w14:paraId="5962A74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wpływ choroby przewlekłej i niepełnosprawności na funkcjonowanie rodziny.</w:t>
      </w:r>
    </w:p>
    <w:p w14:paraId="38B96B9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nad pacjentem będącym w stanie apalicznym. </w:t>
      </w:r>
    </w:p>
    <w:p w14:paraId="3C60B321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Omów znaczenie pielęgniarskich badań naukowych. Scharakteryzuj badania naukowe ilościowe i jakościowe.</w:t>
      </w:r>
    </w:p>
    <w:p w14:paraId="64C4D2D3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Wymień czynniki rozwoju badań pielęgniarskich. Podaj różnicę między dziedziną a dyscypliną naukową i wskaż usytuowanie pielęgniarstwa.</w:t>
      </w:r>
    </w:p>
    <w:p w14:paraId="6DD8E0A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Scharakteryzuj problemy psychospołeczne osób w starszym wieku. </w:t>
      </w:r>
    </w:p>
    <w:p w14:paraId="3430995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charakterystyczne zmiany starcze występujące w układzie krążenia. </w:t>
      </w:r>
    </w:p>
    <w:p w14:paraId="4776F9D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charakterystyczne zmiany starcze występujące w układzie pokarmowym. </w:t>
      </w:r>
    </w:p>
    <w:p w14:paraId="3A5A99A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cel i obszary Kompleksowej Oceny Geriatrycznej. </w:t>
      </w:r>
    </w:p>
    <w:p w14:paraId="40C53D2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działania profilaktyczne w przypadku podwyższonego ryzyka upadków u osób w wieku podeszłym. </w:t>
      </w:r>
    </w:p>
    <w:p w14:paraId="69C82F26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Wyjaśnij na czym polega „objaw zachodzącego słońca” u pacjenta z chorobą Alzheimera. Zaproponuj działania pielęgniarki. </w:t>
      </w:r>
    </w:p>
    <w:p w14:paraId="3FC5BC2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działania pielęgnacyjne w przypadku nietrzymania moczu i stolca przez osoby starsze. </w:t>
      </w:r>
    </w:p>
    <w:p w14:paraId="1FD07EA9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zasady komunikowania się z osobą starszą z zaburzeniami słuchu, wzroku i zaburzeniami funkcji poznawczych. </w:t>
      </w:r>
    </w:p>
    <w:p w14:paraId="1C97E659" w14:textId="33DF95C0" w:rsidR="00290214" w:rsidRPr="00BA576D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zadania</w:t>
      </w:r>
      <w:r>
        <w:rPr>
          <w:rFonts w:eastAsia="Times New Roman" w:cs="Times New Roman"/>
          <w:sz w:val="22"/>
          <w:szCs w:val="22"/>
        </w:rPr>
        <w:t xml:space="preserve"> </w:t>
      </w:r>
      <w:r w:rsidRPr="00BA576D">
        <w:rPr>
          <w:rFonts w:cs="Times New Roman"/>
          <w:sz w:val="22"/>
          <w:szCs w:val="22"/>
        </w:rPr>
        <w:t>opieki</w:t>
      </w:r>
      <w:r w:rsidRPr="00BA576D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BA576D">
        <w:rPr>
          <w:rFonts w:cs="Times New Roman"/>
          <w:sz w:val="22"/>
          <w:szCs w:val="22"/>
        </w:rPr>
        <w:t>przedkoncepcyjnej</w:t>
      </w:r>
      <w:proofErr w:type="spellEnd"/>
      <w:r w:rsidRPr="00BA576D">
        <w:rPr>
          <w:rFonts w:cs="Times New Roman"/>
          <w:sz w:val="22"/>
          <w:szCs w:val="22"/>
        </w:rPr>
        <w:t>.</w:t>
      </w:r>
    </w:p>
    <w:p w14:paraId="0A6CACB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ciężarnej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porodu.</w:t>
      </w:r>
    </w:p>
    <w:p w14:paraId="062AADC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dolegliwości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występujące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okresie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ciąży i sposoby ich łagodzenia.</w:t>
      </w:r>
    </w:p>
    <w:p w14:paraId="2E59F8E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nad </w:t>
      </w:r>
      <w:r>
        <w:rPr>
          <w:rFonts w:cs="Times New Roman"/>
          <w:sz w:val="22"/>
          <w:szCs w:val="22"/>
        </w:rPr>
        <w:t>położnicą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porodzie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fizjologicznym.</w:t>
      </w:r>
    </w:p>
    <w:p w14:paraId="4CAE533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najczęściej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występujące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problemy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laktacyjne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zaproponuj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sposoby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łagodzenia.</w:t>
      </w:r>
    </w:p>
    <w:p w14:paraId="56BB3FA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czynniki ryzyka oraz 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szyjki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macicy.</w:t>
      </w:r>
    </w:p>
    <w:p w14:paraId="68856E8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Zaplanuj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pacjentką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usunięciu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macicy</w:t>
      </w:r>
      <w:r>
        <w:rPr>
          <w:rFonts w:eastAsia="Times New Roman" w:cs="Times New Roman"/>
          <w:sz w:val="22"/>
          <w:szCs w:val="22"/>
        </w:rPr>
        <w:t xml:space="preserve"> metodą klasyczną (</w:t>
      </w:r>
      <w:r>
        <w:rPr>
          <w:rFonts w:cs="Times New Roman"/>
          <w:sz w:val="22"/>
          <w:szCs w:val="22"/>
        </w:rPr>
        <w:t>przez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powłoki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brzuszne).</w:t>
      </w:r>
    </w:p>
    <w:p w14:paraId="61EE768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problemy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psychiczne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kobiet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usunięciu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narządu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rodnego.</w:t>
      </w:r>
    </w:p>
    <w:p w14:paraId="1446F7EF" w14:textId="7FBD7C8D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Zaplanuj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 w:rsidR="00BA576D">
        <w:rPr>
          <w:rFonts w:eastAsia="Times New Roman" w:cs="Times New Roman"/>
          <w:sz w:val="22"/>
          <w:szCs w:val="22"/>
        </w:rPr>
        <w:t xml:space="preserve"> 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czasie</w:t>
      </w:r>
      <w:r w:rsidR="00BA576D">
        <w:rPr>
          <w:rFonts w:cs="Times New Roman"/>
          <w:sz w:val="22"/>
          <w:szCs w:val="22"/>
        </w:rPr>
        <w:t xml:space="preserve"> i 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chemioterapii.</w:t>
      </w:r>
    </w:p>
    <w:p w14:paraId="01A2573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wstrząsu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kardiogennego</w:t>
      </w:r>
      <w:proofErr w:type="spellEnd"/>
      <w:r>
        <w:rPr>
          <w:rFonts w:cs="Times New Roman"/>
          <w:sz w:val="22"/>
          <w:szCs w:val="22"/>
        </w:rPr>
        <w:t xml:space="preserve"> oraz przedstaw plan opieki nad pacjentem.</w:t>
      </w:r>
    </w:p>
    <w:p w14:paraId="4BF8356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przyczyny i przedstaw interwencje</w:t>
      </w:r>
      <w:r>
        <w:rPr>
          <w:rFonts w:eastAsia="Times New Roman" w:cs="Times New Roman"/>
          <w:sz w:val="22"/>
          <w:szCs w:val="22"/>
        </w:rPr>
        <w:t xml:space="preserve"> w przypadku </w:t>
      </w:r>
      <w:r>
        <w:rPr>
          <w:rFonts w:cs="Times New Roman"/>
          <w:sz w:val="22"/>
          <w:szCs w:val="22"/>
        </w:rPr>
        <w:t>niedokrwistości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niedoboru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żelaza.</w:t>
      </w:r>
    </w:p>
    <w:p w14:paraId="0C250C7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 oraz plan postępowania w przypadku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astmy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oskrzelowej.</w:t>
      </w:r>
    </w:p>
    <w:p w14:paraId="045B9C4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>Omów udział pielęgniarki w diagnostyce chorego z marskością wątroby.</w:t>
      </w:r>
    </w:p>
    <w:p w14:paraId="4986227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zawałem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mięśnia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sercowego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STEMI w czasie przyjęcia do OIT.</w:t>
      </w:r>
    </w:p>
    <w:p w14:paraId="39E5C3B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 wskazania 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przygotowania pacjenta do bronchoskopii. 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trakcie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 badaniu.</w:t>
      </w:r>
    </w:p>
    <w:p w14:paraId="3E922710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działanie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niepożądane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glikokortykosteroidów</w:t>
      </w:r>
      <w:proofErr w:type="spellEnd"/>
      <w:r>
        <w:rPr>
          <w:rFonts w:eastAsia="Times New Roman" w:cs="Times New Roman"/>
          <w:sz w:val="22"/>
          <w:szCs w:val="22"/>
        </w:rPr>
        <w:t>.</w:t>
      </w:r>
    </w:p>
    <w:p w14:paraId="07F153A7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procedurę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drenażu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ułożeniowego</w:t>
      </w:r>
      <w:proofErr w:type="spellEnd"/>
      <w:r>
        <w:rPr>
          <w:rFonts w:cs="Times New Roman"/>
          <w:sz w:val="22"/>
          <w:szCs w:val="22"/>
        </w:rPr>
        <w:t>.</w:t>
      </w:r>
    </w:p>
    <w:p w14:paraId="5022E20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samoopieki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cukrzycą.</w:t>
      </w:r>
    </w:p>
    <w:p w14:paraId="6546988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POCHP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nasileniu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duszności.</w:t>
      </w:r>
    </w:p>
    <w:p w14:paraId="60579A9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chorym</w:t>
      </w:r>
      <w:r>
        <w:rPr>
          <w:rFonts w:eastAsia="Times New Roman" w:cs="Times New Roman"/>
          <w:sz w:val="22"/>
          <w:szCs w:val="22"/>
        </w:rPr>
        <w:t xml:space="preserve"> w przypadku </w:t>
      </w:r>
      <w:r>
        <w:rPr>
          <w:rFonts w:cs="Times New Roman"/>
          <w:sz w:val="22"/>
          <w:szCs w:val="22"/>
        </w:rPr>
        <w:t>bólu 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klatce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piersiowej z powodu zawału mięśnia sercowego.</w:t>
      </w:r>
    </w:p>
    <w:p w14:paraId="1BD34BC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 czynniki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ryzyka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osteoporozy. Omów czynniki niemodyfikowalne.</w:t>
      </w:r>
    </w:p>
    <w:p w14:paraId="140E195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przedawkowania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preparatów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naparstnicy. Omów postępowanie w przypadku ich wystąpienia.</w:t>
      </w:r>
    </w:p>
    <w:p w14:paraId="7BEEB32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koncepcje etyczne w praktyce pielęgniarskiej.</w:t>
      </w:r>
    </w:p>
    <w:p w14:paraId="0F5B16B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główne zagadnienia poruszane w kodeksach etyki dla pielęgniarek.</w:t>
      </w:r>
    </w:p>
    <w:p w14:paraId="34832B98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aseptyki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antyseptyki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szpitalnych.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72C3A2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uniwersalne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środki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ostrożności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HBV,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HCV,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HIV.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66BF3B5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czynności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postępowania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przyjęciu</w:t>
      </w:r>
      <w:r>
        <w:rPr>
          <w:rFonts w:eastAsia="Times New Roman" w:cs="Times New Roman"/>
          <w:sz w:val="22"/>
          <w:szCs w:val="22"/>
        </w:rPr>
        <w:t xml:space="preserve"> i wypisie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ze </w:t>
      </w:r>
      <w:r>
        <w:rPr>
          <w:rFonts w:cs="Times New Roman"/>
          <w:sz w:val="22"/>
          <w:szCs w:val="22"/>
        </w:rPr>
        <w:t>szpitala.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51543E4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uwarunkowania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rozwoju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zawodowego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Polsce.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7E673E0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przeszłości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współcześnie.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EF82DCB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funkcje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zawodowe pielęgniarki.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201A149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istotę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holizmu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wpływ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pielęgniarstwo.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33952D8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różnice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między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tradycyjnym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procesem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CFFB2B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etapy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procesu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pielęgnowania.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877CBD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teoretyczne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26D36A72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koncepcji</w:t>
      </w:r>
      <w:r>
        <w:rPr>
          <w:rFonts w:cs="Times New Roman"/>
          <w:sz w:val="22"/>
          <w:szCs w:val="22"/>
        </w:rPr>
        <w:t xml:space="preserve"> 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Nightingale.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7A7569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teorii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Henderson.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9B14A5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teorii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Orem.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17D34D5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  <w:lang w:eastAsia="pl-PL"/>
        </w:rPr>
        <w:t>Przedstaw problemy zdrowotne i scharakteryzuj interwencje pielęgniarki u pacjenta dorosłego ze świądem skóry.</w:t>
      </w:r>
    </w:p>
    <w:p w14:paraId="6B60B1A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stopnie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odleżyn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skali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Torrance</w:t>
      </w:r>
      <w:r>
        <w:rPr>
          <w:rFonts w:eastAsia="Times New Roman" w:cs="Times New Roman"/>
          <w:sz w:val="22"/>
          <w:szCs w:val="22"/>
        </w:rPr>
        <w:t>’</w:t>
      </w:r>
      <w:r>
        <w:rPr>
          <w:rFonts w:cs="Times New Roman"/>
          <w:sz w:val="22"/>
          <w:szCs w:val="22"/>
        </w:rPr>
        <w:t>a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oraz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specjalistyczne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opatrunki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stosowane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leczeniu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odleżyn.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778D6C6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interwencje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 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trudnościami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zaspokajaniu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potrzeby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odżywiania i wydalania.</w:t>
      </w:r>
    </w:p>
    <w:p w14:paraId="07847F91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założenia</w:t>
      </w:r>
      <w:r>
        <w:rPr>
          <w:rFonts w:eastAsia="Times New Roman" w:cs="Times New Roman"/>
          <w:sz w:val="22"/>
          <w:szCs w:val="22"/>
        </w:rPr>
        <w:t xml:space="preserve"> teorii </w:t>
      </w:r>
      <w:r>
        <w:rPr>
          <w:rFonts w:cs="Times New Roman"/>
          <w:sz w:val="22"/>
          <w:szCs w:val="22"/>
        </w:rPr>
        <w:t>pielęgniarstwa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C. Roy.</w:t>
      </w:r>
    </w:p>
    <w:p w14:paraId="011E908E" w14:textId="77777777" w:rsidR="00290214" w:rsidRDefault="00EA6D6E">
      <w:pPr>
        <w:pStyle w:val="Akapitzlis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Przedstaw główne założenia teorii pielęgniarstwa B. Neuman.</w:t>
      </w:r>
    </w:p>
    <w:p w14:paraId="0C9C57E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pielęgniarską u pacjenta w zaburzeniach komfortu (zmęczenie, bezsenność, zmiany w funkcjonowaniu narządów zmysłu: wzroku, słuchu). </w:t>
      </w:r>
    </w:p>
    <w:p w14:paraId="64E4005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niewydolności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oddechowej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dzieci.</w:t>
      </w:r>
    </w:p>
    <w:p w14:paraId="19EF133E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metody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jakościowe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ilościowe oceny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bólu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dzieci.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3C201B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powikłania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stosowania</w:t>
      </w:r>
      <w:r>
        <w:rPr>
          <w:rFonts w:eastAsia="Times New Roman" w:cs="Times New Roman"/>
          <w:sz w:val="22"/>
          <w:szCs w:val="22"/>
        </w:rPr>
        <w:t xml:space="preserve"> u dzieci </w:t>
      </w:r>
      <w:r>
        <w:rPr>
          <w:rFonts w:cs="Times New Roman"/>
          <w:sz w:val="22"/>
          <w:szCs w:val="22"/>
        </w:rPr>
        <w:t>glikokortykoidów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drogą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wziewną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skórę.</w:t>
      </w:r>
    </w:p>
    <w:p w14:paraId="44C7F12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czynniki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warunkujące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hospitalizację.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457AC5FF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Sformułuj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diagnozy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pielęgniarskie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niemowlęcia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przebiegu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biegunki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ostrej.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120AB243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objawy</w:t>
      </w:r>
      <w:r>
        <w:rPr>
          <w:rFonts w:eastAsia="Times New Roman" w:cs="Times New Roman"/>
          <w:sz w:val="22"/>
          <w:szCs w:val="22"/>
        </w:rPr>
        <w:t xml:space="preserve"> i stopnie </w:t>
      </w:r>
      <w:r>
        <w:rPr>
          <w:rFonts w:cs="Times New Roman"/>
          <w:sz w:val="22"/>
          <w:szCs w:val="22"/>
        </w:rPr>
        <w:t>odwodnienia 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niemowlęcia</w:t>
      </w:r>
      <w:r>
        <w:rPr>
          <w:rFonts w:eastAsia="Times New Roman" w:cs="Times New Roman"/>
          <w:sz w:val="22"/>
          <w:szCs w:val="22"/>
        </w:rPr>
        <w:t>.</w:t>
      </w:r>
    </w:p>
    <w:p w14:paraId="3F657A0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profilaktykę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zakażeń</w:t>
      </w:r>
      <w:r>
        <w:rPr>
          <w:rFonts w:eastAsia="Times New Roman" w:cs="Times New Roman"/>
          <w:sz w:val="22"/>
          <w:szCs w:val="22"/>
        </w:rPr>
        <w:t xml:space="preserve"> układu moczowego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nawracającymi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infekcjami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układu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moczowego.</w:t>
      </w:r>
    </w:p>
    <w:p w14:paraId="33070F2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Omów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postępowanie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trakcie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napadu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padaczkowego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dziecka. Przedstaw najważniejsze zagrożenia.</w:t>
      </w:r>
    </w:p>
    <w:p w14:paraId="30DDE06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etiologię i postępowanie w przypadku wystąpienia żółtaczki u noworodka.</w:t>
      </w:r>
    </w:p>
    <w:p w14:paraId="4AF6ABF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objawy choroby </w:t>
      </w:r>
      <w:proofErr w:type="spellStart"/>
      <w:r>
        <w:rPr>
          <w:rFonts w:cs="Times New Roman"/>
          <w:sz w:val="22"/>
          <w:szCs w:val="22"/>
        </w:rPr>
        <w:t>Kawasakiego</w:t>
      </w:r>
      <w:proofErr w:type="spellEnd"/>
      <w:r>
        <w:rPr>
          <w:rFonts w:cs="Times New Roman"/>
          <w:sz w:val="22"/>
          <w:szCs w:val="22"/>
        </w:rPr>
        <w:t xml:space="preserve"> u dziecka i najistotniejsze zagrożenia w tej chorobie.</w:t>
      </w:r>
    </w:p>
    <w:p w14:paraId="742F95FD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najistotniejsze problemy kliniczne występujące u noworodków przedwcześnie urodzonych. </w:t>
      </w:r>
    </w:p>
    <w:p w14:paraId="609A0FC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różnice </w:t>
      </w:r>
      <w:proofErr w:type="spellStart"/>
      <w:r>
        <w:rPr>
          <w:rFonts w:cs="Times New Roman"/>
          <w:sz w:val="22"/>
          <w:szCs w:val="22"/>
        </w:rPr>
        <w:t>anatomofizjologiczne</w:t>
      </w:r>
      <w:proofErr w:type="spellEnd"/>
      <w:r>
        <w:rPr>
          <w:rFonts w:cs="Times New Roman"/>
          <w:sz w:val="22"/>
          <w:szCs w:val="22"/>
        </w:rPr>
        <w:t xml:space="preserve"> pomiędzy układem oddechowym niemowlęcia a osobą dorosłą.</w:t>
      </w:r>
    </w:p>
    <w:p w14:paraId="115B614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Sformułuj wiodące diagnozy pielęgniarskie w stosunku do niemowlęcia z niewydolnością krążenia towarzyszącej wrodzonej wadzie serca oraz przedstaw plan opieki.</w:t>
      </w:r>
    </w:p>
    <w:p w14:paraId="79AF34B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pielęgniarską nad dzieckiem z zaostrzeniem atopowego zapalenia skóry. </w:t>
      </w:r>
    </w:p>
    <w:p w14:paraId="5186F1A1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powikłania pozajelitowe u dzieci z nieswoistymi zapaleniami jelit.</w:t>
      </w:r>
    </w:p>
    <w:p w14:paraId="40F08587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interwencje pielęgniarskie u dziecka podczas napadu duszności astmatycznej.</w:t>
      </w:r>
    </w:p>
    <w:p w14:paraId="663F764A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Zaplanuj opiekę pielęgniarską nad dzieckiem z uogólnionymi obrzękami oraz przesiękiem do jam ciała w przebiegu zespołu nerczycowego.</w:t>
      </w:r>
    </w:p>
    <w:p w14:paraId="2BA9E47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działania pielęgniarskie u dziecka chorego na mukowiscydozę mające na celu poprawę stanu odżywienia.</w:t>
      </w:r>
    </w:p>
    <w:p w14:paraId="2FADFB60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badania diagnostyczne w chorobie </w:t>
      </w:r>
      <w:proofErr w:type="spellStart"/>
      <w:r>
        <w:rPr>
          <w:rFonts w:cs="Times New Roman"/>
          <w:sz w:val="22"/>
          <w:szCs w:val="22"/>
        </w:rPr>
        <w:t>Leśniowskiego-Crohna</w:t>
      </w:r>
      <w:proofErr w:type="spellEnd"/>
      <w:r>
        <w:rPr>
          <w:rFonts w:cs="Times New Roman"/>
          <w:sz w:val="22"/>
          <w:szCs w:val="22"/>
        </w:rPr>
        <w:t>.</w:t>
      </w:r>
    </w:p>
    <w:p w14:paraId="4091656C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Sformułuj diagnozy pielęgniarskie i omów wiodące interwencje pielęgniarskie u dziecka z wrzodziejącym zapaleniem jelita grubego. </w:t>
      </w:r>
    </w:p>
    <w:p w14:paraId="24ECA805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Sformułuj diagnozy pielęgniarskie i omów wiodące interwencje pielęgniarskie u niemowlęcia z ostrym zapaleniem oskrzelików.</w:t>
      </w:r>
    </w:p>
    <w:p w14:paraId="25F67BB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opiekę pielęgniarską nad dzieckiem w wieku szkolnym przyjętym do szpitala z powodu zaostrzenia choroby </w:t>
      </w:r>
      <w:proofErr w:type="spellStart"/>
      <w:r>
        <w:rPr>
          <w:rFonts w:cs="Times New Roman"/>
          <w:sz w:val="22"/>
          <w:szCs w:val="22"/>
        </w:rPr>
        <w:t>Leśniowskiego-Crohna</w:t>
      </w:r>
      <w:proofErr w:type="spellEnd"/>
      <w:r>
        <w:rPr>
          <w:rFonts w:cs="Times New Roman"/>
          <w:sz w:val="22"/>
          <w:szCs w:val="22"/>
        </w:rPr>
        <w:t>.</w:t>
      </w:r>
    </w:p>
    <w:p w14:paraId="7BF5FD2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możliwe powikłania farmakoterapii u dzieci z młodzieńczym idiopatycznym zapaleniem stawów (MIZS).</w:t>
      </w:r>
    </w:p>
    <w:p w14:paraId="26FD351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Porównaj obraz chorobowy ostrego </w:t>
      </w:r>
      <w:proofErr w:type="spellStart"/>
      <w:r>
        <w:rPr>
          <w:rFonts w:cs="Times New Roman"/>
          <w:sz w:val="22"/>
          <w:szCs w:val="22"/>
        </w:rPr>
        <w:t>podgłośniowego</w:t>
      </w:r>
      <w:proofErr w:type="spellEnd"/>
      <w:r>
        <w:rPr>
          <w:rFonts w:cs="Times New Roman"/>
          <w:sz w:val="22"/>
          <w:szCs w:val="22"/>
        </w:rPr>
        <w:t xml:space="preserve"> zapalenia krtani i ostrego zapalenia nagłośni u dzieci.</w:t>
      </w:r>
    </w:p>
    <w:p w14:paraId="5AEB1D5B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najczęstsze problemy zdrowotne pacjentów z Mózgowym Porażeniem Dziecięcym.</w:t>
      </w:r>
    </w:p>
    <w:p w14:paraId="08D2100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Omów zasady opieki pielęgniarskiej nad dzieckiem z Plamicą </w:t>
      </w:r>
      <w:proofErr w:type="spellStart"/>
      <w:r>
        <w:rPr>
          <w:rFonts w:cs="Times New Roman"/>
          <w:sz w:val="22"/>
          <w:szCs w:val="22"/>
        </w:rPr>
        <w:t>Schönleina-Henocha</w:t>
      </w:r>
      <w:proofErr w:type="spellEnd"/>
      <w:r>
        <w:rPr>
          <w:rFonts w:cs="Times New Roman"/>
          <w:sz w:val="22"/>
          <w:szCs w:val="22"/>
        </w:rPr>
        <w:t>.</w:t>
      </w:r>
    </w:p>
    <w:p w14:paraId="7DBD28C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Przedstaw zasady przygotowania niemowlęcia hospitalizowanego w oddziale pediatrycznym do badania elektroencefalografii (EEG).</w:t>
      </w:r>
    </w:p>
    <w:p w14:paraId="5CD1D3B3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Przedstaw objawy cukrzycy typu 1 u dzieci i omów zasady samokontroli oraz samoopieki. </w:t>
      </w:r>
    </w:p>
    <w:p w14:paraId="78B35476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 schorzenia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zakwalifikowane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paliatywnej oraz omów główne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paliatywnej.</w:t>
      </w:r>
    </w:p>
    <w:p w14:paraId="12BC3C4A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Przedstaw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reakcje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wiadomość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nieuleczalnej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chorobie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bliskiej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perspektywie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śmierci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według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E.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Kübler</w:t>
      </w:r>
      <w:proofErr w:type="spellEnd"/>
      <w:r>
        <w:rPr>
          <w:rFonts w:cs="Times New Roman"/>
          <w:sz w:val="22"/>
          <w:szCs w:val="22"/>
        </w:rPr>
        <w:t>-Ross.</w:t>
      </w:r>
    </w:p>
    <w:p w14:paraId="5A619B74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znaczenie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funkcji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wydolności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opiekuńczo-pielęgnacyjnej.</w:t>
      </w:r>
    </w:p>
    <w:p w14:paraId="6D95904C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Wymień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cele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zadania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pomocy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społecznej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wobec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rodziny. </w:t>
      </w:r>
    </w:p>
    <w:p w14:paraId="1DCDA7AD" w14:textId="77777777" w:rsidR="00290214" w:rsidRDefault="00EA6D6E">
      <w:pPr>
        <w:pStyle w:val="Akapitzlist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Scharakteryzuj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obszary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współpracy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pielęgniarki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rodzinnej</w:t>
      </w:r>
      <w:r>
        <w:rPr>
          <w:rFonts w:eastAsia="Times New Roman" w:cs="Times New Roman"/>
          <w:sz w:val="22"/>
          <w:szCs w:val="22"/>
        </w:rPr>
        <w:t xml:space="preserve"> z innymi członkami </w:t>
      </w:r>
      <w:r>
        <w:rPr>
          <w:rFonts w:cs="Times New Roman"/>
          <w:sz w:val="22"/>
          <w:szCs w:val="22"/>
        </w:rPr>
        <w:t>zespołu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terapeutycznego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rodziną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pacjenta.</w:t>
      </w:r>
    </w:p>
    <w:p w14:paraId="75A65942" w14:textId="23602F00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wymiary zdrowia: fizyczny, intelektualny, emocjonalny, społeczny, zawodowy i duchowy</w:t>
      </w:r>
      <w:r w:rsidR="00BA576D">
        <w:rPr>
          <w:rFonts w:cs="Times New Roman"/>
          <w:sz w:val="22"/>
          <w:szCs w:val="22"/>
        </w:rPr>
        <w:t>.</w:t>
      </w:r>
    </w:p>
    <w:p w14:paraId="09BB28C6" w14:textId="5EE096C4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Wymień zachowania zdrowotne korzystne i ryzykowne dla zdrowia związane z chorobami układu krążenia (nadciśnienie</w:t>
      </w:r>
      <w:r w:rsidR="00BA576D">
        <w:rPr>
          <w:rFonts w:cs="Times New Roman"/>
          <w:sz w:val="22"/>
          <w:szCs w:val="22"/>
        </w:rPr>
        <w:t xml:space="preserve"> tętnicze,</w:t>
      </w:r>
      <w:r>
        <w:rPr>
          <w:rFonts w:cs="Times New Roman"/>
          <w:sz w:val="22"/>
          <w:szCs w:val="22"/>
        </w:rPr>
        <w:t xml:space="preserve"> zawał, miażdżyca).</w:t>
      </w:r>
    </w:p>
    <w:p w14:paraId="6C17E7B4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Wyjaśnij działania składające się na profilaktykę I, II i III stopnia w zakresie nowotworu piersi.</w:t>
      </w:r>
    </w:p>
    <w:p w14:paraId="6C20D1EF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Omów wpływ na zdrowie wybranych czynników związanych ze środowiskiem fizycznym (powietrze, woda, żywienie, warunki mieszkaniowe, warunki pracy).</w:t>
      </w:r>
    </w:p>
    <w:p w14:paraId="4222AD3E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Scharakteryzuj trzy stopnie profilaktyki cukrzycy typu II.</w:t>
      </w:r>
    </w:p>
    <w:p w14:paraId="475D0142" w14:textId="77777777" w:rsidR="00290214" w:rsidRDefault="00EA6D6E">
      <w:pPr>
        <w:pStyle w:val="Akapitzlist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Zaplanuj działania składające się na profilaktykę I, II i III stopnia w przypadku </w:t>
      </w:r>
      <w:proofErr w:type="spellStart"/>
      <w:r>
        <w:rPr>
          <w:rFonts w:cs="Times New Roman"/>
          <w:sz w:val="22"/>
          <w:szCs w:val="22"/>
        </w:rPr>
        <w:t>POChP</w:t>
      </w:r>
      <w:proofErr w:type="spellEnd"/>
      <w:r>
        <w:rPr>
          <w:rFonts w:cs="Times New Roman"/>
          <w:sz w:val="22"/>
          <w:szCs w:val="22"/>
        </w:rPr>
        <w:t>.</w:t>
      </w:r>
    </w:p>
    <w:p w14:paraId="560623BB" w14:textId="77777777" w:rsidR="00290214" w:rsidRDefault="00290214">
      <w:pPr>
        <w:rPr>
          <w:rFonts w:ascii="Times New Roman" w:hAnsi="Times New Roman"/>
        </w:rPr>
      </w:pPr>
    </w:p>
    <w:sectPr w:rsidR="002902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B1D4" w14:textId="77777777" w:rsidR="002E005E" w:rsidRDefault="002E005E">
      <w:pPr>
        <w:spacing w:after="0"/>
      </w:pPr>
      <w:r>
        <w:separator/>
      </w:r>
    </w:p>
  </w:endnote>
  <w:endnote w:type="continuationSeparator" w:id="0">
    <w:p w14:paraId="2D4326A2" w14:textId="77777777" w:rsidR="002E005E" w:rsidRDefault="002E0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CCDA" w14:textId="77777777" w:rsidR="002E005E" w:rsidRDefault="002E005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7724EC1" w14:textId="77777777" w:rsidR="002E005E" w:rsidRDefault="002E00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55F9"/>
    <w:multiLevelType w:val="multilevel"/>
    <w:tmpl w:val="E0C6A4C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14"/>
    <w:rsid w:val="00033543"/>
    <w:rsid w:val="00097479"/>
    <w:rsid w:val="000B14D7"/>
    <w:rsid w:val="000D1936"/>
    <w:rsid w:val="00115EBF"/>
    <w:rsid w:val="00290214"/>
    <w:rsid w:val="002B2DB4"/>
    <w:rsid w:val="002E005E"/>
    <w:rsid w:val="002F7941"/>
    <w:rsid w:val="003C20A8"/>
    <w:rsid w:val="0042615B"/>
    <w:rsid w:val="00455468"/>
    <w:rsid w:val="004A64AD"/>
    <w:rsid w:val="004F292C"/>
    <w:rsid w:val="0051628E"/>
    <w:rsid w:val="00591792"/>
    <w:rsid w:val="005F03C8"/>
    <w:rsid w:val="00676325"/>
    <w:rsid w:val="006F55D3"/>
    <w:rsid w:val="00915AC9"/>
    <w:rsid w:val="00931DF1"/>
    <w:rsid w:val="00A072D8"/>
    <w:rsid w:val="00B00868"/>
    <w:rsid w:val="00B76D88"/>
    <w:rsid w:val="00BA576D"/>
    <w:rsid w:val="00C66423"/>
    <w:rsid w:val="00D15E63"/>
    <w:rsid w:val="00D84EAF"/>
    <w:rsid w:val="00DC7747"/>
    <w:rsid w:val="00E47DCA"/>
    <w:rsid w:val="00EA6D6E"/>
    <w:rsid w:val="00ED17A6"/>
    <w:rsid w:val="00F34C4B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B351"/>
  <w15:docId w15:val="{F6FDB360-863F-49BB-97FE-203ECEAA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widowControl w:val="0"/>
      <w:spacing w:after="0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widowControl w:val="0"/>
      <w:spacing w:after="0"/>
      <w:ind w:left="720"/>
      <w:textAlignment w:val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0"/>
      <w:textAlignment w:val="auto"/>
    </w:pPr>
    <w:rPr>
      <w:rFonts w:cs="Calibri"/>
    </w:rPr>
  </w:style>
  <w:style w:type="paragraph" w:customStyle="1" w:styleId="xmsonormal">
    <w:name w:val="x_msonormal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Cytatintensywny">
    <w:name w:val="Intense Quote"/>
    <w:basedOn w:val="Normalny"/>
    <w:next w:val="Normalny"/>
    <w:pPr>
      <w:widowControl w:val="0"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textAlignment w:val="auto"/>
    </w:pPr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/>
      <w:i/>
      <w:iCs/>
      <w:color w:val="5B9BD5"/>
      <w:sz w:val="20"/>
      <w:szCs w:val="20"/>
      <w:lang w:eastAsia="zh-CN"/>
    </w:rPr>
  </w:style>
  <w:style w:type="character" w:customStyle="1" w:styleId="cf01">
    <w:name w:val="cf01"/>
    <w:basedOn w:val="Domylnaczcionkaakapitu"/>
    <w:rsid w:val="00BA576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Kruszecka-Krówka</dc:creator>
  <dc:description/>
  <cp:lastModifiedBy>Patrycja Młynarz</cp:lastModifiedBy>
  <cp:revision>2</cp:revision>
  <dcterms:created xsi:type="dcterms:W3CDTF">2022-08-22T05:41:00Z</dcterms:created>
  <dcterms:modified xsi:type="dcterms:W3CDTF">2022-08-22T05:41:00Z</dcterms:modified>
</cp:coreProperties>
</file>