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1CC6" w14:textId="77777777" w:rsidR="00E60B35" w:rsidRPr="00E93CBC" w:rsidRDefault="00E60B35" w:rsidP="00E60B35">
      <w:pPr>
        <w:rPr>
          <w:rFonts w:ascii="Times New Roman" w:hAnsi="Times New Roman"/>
        </w:rPr>
      </w:pPr>
    </w:p>
    <w:p w14:paraId="3987B165" w14:textId="77777777" w:rsidR="00E60B35" w:rsidRPr="00E93CBC" w:rsidRDefault="00E60B35" w:rsidP="00E60B35">
      <w:pPr>
        <w:jc w:val="center"/>
        <w:rPr>
          <w:rFonts w:ascii="Times New Roman" w:eastAsia="Times New Roman" w:hAnsi="Times New Roman"/>
          <w:b/>
          <w:bCs/>
        </w:rPr>
      </w:pPr>
      <w:r w:rsidRPr="00E93CBC">
        <w:rPr>
          <w:rFonts w:ascii="Times New Roman" w:eastAsia="Times New Roman" w:hAnsi="Times New Roman"/>
          <w:b/>
          <w:bCs/>
          <w:sz w:val="28"/>
          <w:szCs w:val="28"/>
        </w:rPr>
        <w:t>ANKIETA OCENY PRAKTYKI PRZEZ STUDENTA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E93CBC">
        <w:rPr>
          <w:rFonts w:ascii="Times New Roman" w:eastAsia="Times New Roman" w:hAnsi="Times New Roman"/>
          <w:b/>
          <w:bCs/>
        </w:rPr>
        <w:t xml:space="preserve">dotyczy kierunków zdrowie publiczne i zarządzanie w ochronie zdrowia o profilu </w:t>
      </w:r>
      <w:proofErr w:type="spellStart"/>
      <w:r w:rsidRPr="00E93CBC">
        <w:rPr>
          <w:rFonts w:ascii="Times New Roman" w:eastAsia="Times New Roman" w:hAnsi="Times New Roman"/>
          <w:b/>
          <w:bCs/>
        </w:rPr>
        <w:t>ogólnoakademickim</w:t>
      </w:r>
      <w:proofErr w:type="spellEnd"/>
    </w:p>
    <w:p w14:paraId="25AD44E3" w14:textId="77777777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Szanowna Studentko/Studencie, </w:t>
      </w:r>
    </w:p>
    <w:p w14:paraId="0338801A" w14:textId="77777777" w:rsidR="00E60B35" w:rsidRPr="00E93CBC" w:rsidRDefault="00E60B35" w:rsidP="00E60B3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 xml:space="preserve">zwracamy się do Pani/Pana z uprzejmą prośbą o dokonanie oceny zrealizowanych już praktyk. Ankieta ma charakter dobrowolny i anonimowy. Uzyskane dane będą dla nas źródłem informacji o jakości prowadzonych praktyk i pozwolą na ich doskonalenie zarówno pod względem miejsca ich realizacji jak i wyznaczonych opiekunów. </w:t>
      </w:r>
    </w:p>
    <w:p w14:paraId="29970B70" w14:textId="77777777" w:rsidR="00E60B35" w:rsidRPr="00E93CBC" w:rsidRDefault="00E60B35" w:rsidP="00E60B35">
      <w:pPr>
        <w:rPr>
          <w:rFonts w:ascii="Times New Roman" w:hAnsi="Times New Roman"/>
          <w:b/>
          <w:bCs/>
        </w:rPr>
      </w:pPr>
      <w:r w:rsidRPr="00E93CBC">
        <w:rPr>
          <w:rFonts w:ascii="Times New Roman" w:eastAsia="Times New Roman" w:hAnsi="Times New Roman"/>
          <w:sz w:val="24"/>
          <w:szCs w:val="24"/>
        </w:rPr>
        <w:t>W związku z powyższym prosimy o uzupełnienie oczekiwanych danych, wybranie właściwej odpowiedzi i / lub zaznaczenie symbolem X wybranej oceny.</w:t>
      </w:r>
    </w:p>
    <w:p w14:paraId="229E7EB0" w14:textId="77777777" w:rsidR="00E60B35" w:rsidRPr="00E93CBC" w:rsidRDefault="00E60B35" w:rsidP="00E60B35">
      <w:pPr>
        <w:rPr>
          <w:rFonts w:ascii="Times New Roman" w:hAnsi="Times New Roman"/>
          <w:b/>
          <w:bCs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56EFCDB" w14:textId="77777777" w:rsidR="00E60B35" w:rsidRPr="00E93CBC" w:rsidRDefault="00E60B35" w:rsidP="00E60B3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Kierunek studiów: ……………………………………………</w:t>
      </w:r>
    </w:p>
    <w:p w14:paraId="7DE72C01" w14:textId="77777777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Rok studiów:</w:t>
      </w:r>
      <w:r w:rsidRPr="00E93C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I/II/III *</w:t>
      </w:r>
    </w:p>
    <w:p w14:paraId="28902963" w14:textId="77777777" w:rsidR="00E60B35" w:rsidRPr="00E93CBC" w:rsidRDefault="00E60B35" w:rsidP="00E60B35">
      <w:pPr>
        <w:jc w:val="both"/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Forma studiów: stacjonarne</w:t>
      </w:r>
    </w:p>
    <w:p w14:paraId="3D907ABB" w14:textId="77777777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Poziom studiów: pierwszy stopień/drugi stopień *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E93CBC">
        <w:rPr>
          <w:rFonts w:ascii="Times New Roman" w:eastAsia="Times New Roman" w:hAnsi="Times New Roman"/>
          <w:sz w:val="18"/>
          <w:szCs w:val="18"/>
        </w:rPr>
        <w:t>* proszę zakreślić prawidłowe</w:t>
      </w:r>
    </w:p>
    <w:p w14:paraId="6AC12183" w14:textId="77777777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E2F86AB" w14:textId="77777777" w:rsidR="00E60B35" w:rsidRPr="00E93CBC" w:rsidRDefault="00E60B35" w:rsidP="00E60B3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Nazwa praktyki zgodnie z sylabusem: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04E0D0F" w14:textId="77777777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D57E877" w14:textId="77777777" w:rsidR="00E60B35" w:rsidRPr="00E93CBC" w:rsidRDefault="00E60B35" w:rsidP="00E60B3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Instytucja, w której realizowana była praktyka: </w:t>
      </w:r>
      <w:r w:rsidRPr="00E93CBC">
        <w:rPr>
          <w:rFonts w:ascii="Times New Roman" w:hAnsi="Times New Roman"/>
        </w:rPr>
        <w:br/>
      </w:r>
    </w:p>
    <w:p w14:paraId="107E0C47" w14:textId="77777777" w:rsidR="00E60B35" w:rsidRPr="00E93CBC" w:rsidRDefault="00E60B35" w:rsidP="007114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Jednostka świadcząca usługi zdrowotne (np. szpital, przychodnie, POZ, AOS i inne)…………………………………</w:t>
      </w:r>
    </w:p>
    <w:p w14:paraId="4EA9BA9C" w14:textId="77777777" w:rsidR="00E60B35" w:rsidRPr="00E93CBC" w:rsidRDefault="00E60B35" w:rsidP="007114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Instytucje niemedyczne realizujące zadania istotne z punktu widzenia rozwiązywania problemów zarządczych w systemie:</w:t>
      </w:r>
    </w:p>
    <w:p w14:paraId="6068E310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Centrum Monitorowania Jakości, Agencja Oceny Technologii Medycznych i Taryfikacji, Wojewódzkie Centra Powiadamiania Ratunkowego</w:t>
      </w:r>
    </w:p>
    <w:p w14:paraId="32DBC856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jednostki administracji rządowej, centralnej i wojewódzkiej (Ministerstwo Zdrowia, Ministerstwo Pracy i Polityki Społecznej, Ministerstwo Rozwoju, departamenty właściwe ds. zdrowia w Urzędach Wojewódzkich)</w:t>
      </w:r>
    </w:p>
    <w:p w14:paraId="34A157D2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lastRenderedPageBreak/>
        <w:t>jednostki administracji samorządowej (jednostki właściwe ds. zdrowia w urzędach marszałkowskich, powiatowych, miejskich i gminnych), ZUS, KRUS, NFZ</w:t>
      </w:r>
    </w:p>
    <w:p w14:paraId="2CB2DF31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jednostki sektora prywatnego (ubezpieczenia zdrowotne, e-zdrowie itp.)</w:t>
      </w:r>
    </w:p>
    <w:p w14:paraId="652934B6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organizacje pozarządowe zajmujące się problematyką ochrony zdrowia</w:t>
      </w:r>
    </w:p>
    <w:p w14:paraId="78D8291E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biura organizacji międzynarodowych (WHO Polska), z którymi Uczelni podpisała umowy lub listy intencyjne na realizację praktyk</w:t>
      </w:r>
    </w:p>
    <w:p w14:paraId="17AE5F88" w14:textId="77777777" w:rsidR="00E60B35" w:rsidRPr="00E93CBC" w:rsidRDefault="00E60B35" w:rsidP="007114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instytucje badawcze, w tym Instytut Zdrowia Publicznego, jeśli instytucje te w danym roku prowadzą projekty badawcze zgodne z założonymi efektami kształcenia przypisanymi do profilu kierunku</w:t>
      </w:r>
    </w:p>
    <w:p w14:paraId="1793B329" w14:textId="77777777" w:rsidR="00E60B35" w:rsidRPr="00E93CBC" w:rsidRDefault="00E60B35" w:rsidP="007114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 xml:space="preserve">Instytucje związane z sektorem ochrony zdrowia i zdrowiem publicznym, poza granicami Polski lub w Polsce, uzgodnione wspólnie przez opiekuna pracy magisterskiej oraz studenta – w przypadku praktyk </w:t>
      </w:r>
      <w:proofErr w:type="spellStart"/>
      <w:r w:rsidRPr="00E93CBC">
        <w:rPr>
          <w:rFonts w:ascii="Times New Roman" w:eastAsia="Times New Roman" w:hAnsi="Times New Roman"/>
          <w:sz w:val="24"/>
          <w:szCs w:val="24"/>
        </w:rPr>
        <w:t>Europubhealth</w:t>
      </w:r>
      <w:proofErr w:type="spellEnd"/>
      <w:r w:rsidRPr="00E93CBC">
        <w:rPr>
          <w:rFonts w:ascii="Times New Roman" w:eastAsia="Times New Roman" w:hAnsi="Times New Roman"/>
          <w:sz w:val="24"/>
          <w:szCs w:val="24"/>
        </w:rPr>
        <w:t>+</w:t>
      </w:r>
    </w:p>
    <w:p w14:paraId="184CDBB4" w14:textId="77777777" w:rsidR="00E60B35" w:rsidRPr="00E93CBC" w:rsidRDefault="00E60B35" w:rsidP="007114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3C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Inne (proszę wpisać nazwę instytucji) </w:t>
      </w:r>
    </w:p>
    <w:p w14:paraId="57953785" w14:textId="77777777" w:rsidR="00E60B35" w:rsidRPr="00E93CBC" w:rsidRDefault="00E60B35" w:rsidP="00E60B35">
      <w:pPr>
        <w:spacing w:line="360" w:lineRule="auto"/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Nazwa </w:t>
      </w:r>
      <w:r w:rsidRPr="00E93CB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jednostki organizacyjnej instytucji,</w:t>
      </w: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 w której odbywała się praktyka:</w:t>
      </w:r>
    </w:p>
    <w:p w14:paraId="127FCCD3" w14:textId="77777777" w:rsidR="00E60B35" w:rsidRPr="00E93CBC" w:rsidRDefault="00E60B35" w:rsidP="00E60B35">
      <w:pPr>
        <w:spacing w:line="360" w:lineRule="auto"/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BE17685" w14:textId="77777777" w:rsidR="00E60B35" w:rsidRPr="00E93CBC" w:rsidRDefault="00E60B35" w:rsidP="00E60B3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Ocena realizacji praktyki w skali od 1 do 3, gdzie:  </w:t>
      </w:r>
    </w:p>
    <w:p w14:paraId="238CAB2D" w14:textId="77777777" w:rsidR="00E60B35" w:rsidRPr="00E93CBC" w:rsidRDefault="00E60B35" w:rsidP="00E60B35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93C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Skala ocen: </w:t>
      </w:r>
    </w:p>
    <w:p w14:paraId="668FB589" w14:textId="77777777" w:rsidR="00E60B35" w:rsidRPr="00E93CBC" w:rsidRDefault="00E60B35" w:rsidP="00E60B35">
      <w:pPr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1pkt - ocena niska;</w:t>
      </w:r>
    </w:p>
    <w:p w14:paraId="323440F5" w14:textId="77777777" w:rsidR="00E60B35" w:rsidRPr="00E93CBC" w:rsidRDefault="00E60B35" w:rsidP="00E60B35">
      <w:pPr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2pkt - ocena średnia;</w:t>
      </w:r>
    </w:p>
    <w:p w14:paraId="19ACB7F8" w14:textId="77777777" w:rsidR="00E60B35" w:rsidRPr="00E93CBC" w:rsidRDefault="00E60B35" w:rsidP="00E60B35">
      <w:pPr>
        <w:rPr>
          <w:rFonts w:ascii="Times New Roman" w:eastAsia="Times New Roman" w:hAnsi="Times New Roman"/>
          <w:sz w:val="24"/>
          <w:szCs w:val="24"/>
        </w:rPr>
      </w:pPr>
      <w:r w:rsidRPr="00E93CBC">
        <w:rPr>
          <w:rFonts w:ascii="Times New Roman" w:eastAsia="Times New Roman" w:hAnsi="Times New Roman"/>
          <w:sz w:val="24"/>
          <w:szCs w:val="24"/>
        </w:rPr>
        <w:t>3pkt - ocena wysoka.</w:t>
      </w:r>
    </w:p>
    <w:p w14:paraId="121A6B14" w14:textId="77777777" w:rsidR="00E60B35" w:rsidRPr="00E93CBC" w:rsidRDefault="00E60B35" w:rsidP="00E60B35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6135"/>
        <w:gridCol w:w="975"/>
        <w:gridCol w:w="975"/>
        <w:gridCol w:w="975"/>
      </w:tblGrid>
      <w:tr w:rsidR="00E60B35" w:rsidRPr="00E93CBC" w14:paraId="71E92808" w14:textId="77777777" w:rsidTr="00E304CA">
        <w:trPr>
          <w:trHeight w:val="435"/>
        </w:trPr>
        <w:tc>
          <w:tcPr>
            <w:tcW w:w="6135" w:type="dxa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AAAC5" w14:textId="77777777" w:rsidR="00E60B35" w:rsidRPr="00E93CBC" w:rsidRDefault="00E60B35" w:rsidP="00AA7934">
            <w:pPr>
              <w:jc w:val="center"/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oceny</w:t>
            </w:r>
          </w:p>
          <w:p w14:paraId="54C60C80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CDA6889" w14:textId="77777777" w:rsidR="00E60B35" w:rsidRPr="00E93CBC" w:rsidRDefault="00E60B35" w:rsidP="00AA7934">
            <w:pPr>
              <w:jc w:val="center"/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>Skala oceny</w:t>
            </w:r>
          </w:p>
        </w:tc>
      </w:tr>
      <w:tr w:rsidR="00E60B35" w:rsidRPr="00E93CBC" w14:paraId="03B6DD99" w14:textId="77777777" w:rsidTr="00E304CA">
        <w:trPr>
          <w:trHeight w:val="390"/>
        </w:trPr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A10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53BB4BA" w14:textId="77777777" w:rsidR="00E60B35" w:rsidRPr="00E93CBC" w:rsidRDefault="00E60B35" w:rsidP="00AA7934">
            <w:pPr>
              <w:jc w:val="center"/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913743" w14:textId="77777777" w:rsidR="00E60B35" w:rsidRPr="00E93CBC" w:rsidRDefault="00E60B35" w:rsidP="00AA7934">
            <w:pPr>
              <w:jc w:val="center"/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401CA32" w14:textId="77777777" w:rsidR="00E60B35" w:rsidRPr="00E93CBC" w:rsidRDefault="00E60B35" w:rsidP="00AA7934">
            <w:pPr>
              <w:jc w:val="center"/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B35" w:rsidRPr="00E93CBC" w14:paraId="0ECCB73C" w14:textId="77777777" w:rsidTr="00E304CA">
        <w:trPr>
          <w:trHeight w:val="300"/>
        </w:trPr>
        <w:tc>
          <w:tcPr>
            <w:tcW w:w="613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5FECC2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>Warunki, w których odbywała się praktyka (np. wyposażenie w sprzęt, zapewnienie odpowiedniego stanowiska pracy itp.)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0A8E78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0849B8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00CD31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37192417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9E1F29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>Różnorodność przydzielanych zadań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1E41BB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CC9AF7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61F5A2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38747EE0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8A50D5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Stosunek pracowników instytucji do studentów 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4BEA5A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6A328D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21F303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3F703FC8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342779" w14:textId="77777777" w:rsidR="00E60B35" w:rsidRPr="00E93CBC" w:rsidRDefault="00E60B35" w:rsidP="00AA79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Stosunek opiekuna zakładowego do studentów (np. życzliwość/wsparcie itp.)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DB2D77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6C0645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396F51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2D9ECB8C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4BAED3" w14:textId="77777777" w:rsidR="00E60B35" w:rsidRPr="00E93CBC" w:rsidRDefault="00E60B35" w:rsidP="00AA79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Organizacja i przystępność przekazywania informacji przez opiekuna zakładowego praktyk w miejscu ich realizacji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7EC653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8B0052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981D09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6B6A38E4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F37547" w14:textId="77777777" w:rsidR="00E60B35" w:rsidRPr="00E93CBC" w:rsidRDefault="00E60B35" w:rsidP="00AA79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Stopień osiągnięcia przez studenta efektów uczenia się określonych w sylabusie praktyki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E70034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FFBBCF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D4C3D9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217B996D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157398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Stopień pogłębienia wiedzy (np. uzyskanie nowej wiedzy lub możliwość pogłębienia i utrwalenia już znanej)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00764C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C7008D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6CEAE1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B35" w:rsidRPr="00E93CBC" w14:paraId="1D1F2D4F" w14:textId="77777777" w:rsidTr="00AA7934">
        <w:trPr>
          <w:trHeight w:val="300"/>
        </w:trPr>
        <w:tc>
          <w:tcPr>
            <w:tcW w:w="61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B99C5A" w14:textId="77777777" w:rsidR="00E60B35" w:rsidRPr="00E93CBC" w:rsidRDefault="00E60B35" w:rsidP="00AA793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3C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 Ocena praktyki zgodnie z kryteriami</w:t>
            </w:r>
          </w:p>
        </w:tc>
        <w:tc>
          <w:tcPr>
            <w:tcW w:w="292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AFF38C" w14:textId="77777777" w:rsidR="00E60B35" w:rsidRPr="00E93CBC" w:rsidRDefault="00E60B35" w:rsidP="00AA7934">
            <w:pPr>
              <w:rPr>
                <w:rFonts w:ascii="Times New Roman" w:hAnsi="Times New Roman"/>
              </w:rPr>
            </w:pPr>
            <w:r w:rsidRPr="00E93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019F575" w14:textId="21FEA795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E93CBC">
        <w:rPr>
          <w:rFonts w:ascii="Times New Roman" w:eastAsia="Times New Roman" w:hAnsi="Times New Roman"/>
          <w:b/>
          <w:bCs/>
        </w:rPr>
        <w:t>Kryteria oceny: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</w:rPr>
        <w:t xml:space="preserve">      7 - 11 punktów – ocena negatywna</w:t>
      </w:r>
      <w:r w:rsidR="007114AB">
        <w:rPr>
          <w:rFonts w:ascii="Times New Roman" w:eastAsia="Times New Roman" w:hAnsi="Times New Roman"/>
          <w:b/>
          <w:bCs/>
        </w:rPr>
        <w:t>;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</w:rPr>
        <w:t xml:space="preserve">      12 - 16 punktów – ocena przeciętna</w:t>
      </w:r>
      <w:r w:rsidR="007114AB">
        <w:rPr>
          <w:rFonts w:ascii="Times New Roman" w:eastAsia="Times New Roman" w:hAnsi="Times New Roman"/>
          <w:b/>
          <w:bCs/>
        </w:rPr>
        <w:t>;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b/>
          <w:bCs/>
        </w:rPr>
        <w:t xml:space="preserve">      17 -21 punktów – ocena pozytywna</w:t>
      </w:r>
      <w:r w:rsidR="007114AB">
        <w:rPr>
          <w:rFonts w:ascii="Times New Roman" w:eastAsia="Times New Roman" w:hAnsi="Times New Roman"/>
          <w:b/>
          <w:bCs/>
        </w:rPr>
        <w:t>.</w:t>
      </w:r>
    </w:p>
    <w:p w14:paraId="3FB4C87C" w14:textId="77777777" w:rsidR="007114AB" w:rsidRDefault="00E60B35" w:rsidP="007114AB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Ewentualne inne Pani/Pana uwagi odnoszące się do ocenianej praktyki: </w:t>
      </w:r>
    </w:p>
    <w:p w14:paraId="0EEA6778" w14:textId="5287D2F4" w:rsidR="00E60B35" w:rsidRPr="00E93CBC" w:rsidRDefault="00E60B35" w:rsidP="007114AB">
      <w:pPr>
        <w:jc w:val="both"/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E93CBC">
        <w:rPr>
          <w:rFonts w:ascii="Times New Roman" w:eastAsia="Times New Roman" w:hAnsi="Times New Roman"/>
          <w:sz w:val="24"/>
          <w:szCs w:val="24"/>
        </w:rPr>
        <w:t>np.</w:t>
      </w:r>
      <w:r w:rsidRPr="00E93CB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93CBC">
        <w:rPr>
          <w:rFonts w:ascii="Times New Roman" w:eastAsia="Times New Roman" w:hAnsi="Times New Roman"/>
          <w:sz w:val="24"/>
          <w:szCs w:val="24"/>
        </w:rPr>
        <w:t>czy Pani/Pana zdaniem praktyka powinna odbywać się w tym ocenianym miejscu; czy opiekunem praktyk powinna być nadal wyznaczona osoba; jakich czynności nie miała Pani/Pan możliwości wykonać w czasie ocenianej praktyki; co można by zmienić w ocenianej praktyce; itp.)</w:t>
      </w:r>
    </w:p>
    <w:p w14:paraId="51901187" w14:textId="724394EA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1EFD44F5" w14:textId="25B4BF1C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754B2778" w14:textId="22145071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5F3616D6" w14:textId="4535F4FC" w:rsidR="00E60B35" w:rsidRPr="00E93CBC" w:rsidRDefault="00E60B35" w:rsidP="00E60B35">
      <w:pPr>
        <w:rPr>
          <w:rFonts w:ascii="Times New Roman" w:eastAsia="Times New Roman" w:hAnsi="Times New Roman"/>
        </w:rPr>
      </w:pPr>
      <w:r w:rsidRPr="00E93CBC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36507B87" w14:textId="77777777" w:rsidR="00F04F73" w:rsidRPr="00E93CBC" w:rsidRDefault="00F04F73" w:rsidP="00F04F73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89FC3F5" w14:textId="77777777" w:rsidR="00F04F73" w:rsidRPr="00E93CBC" w:rsidRDefault="00F04F73" w:rsidP="00F04F73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2043420" w14:textId="77777777" w:rsidR="00F04F73" w:rsidRPr="00E93CBC" w:rsidRDefault="00F04F73" w:rsidP="00E60B35">
      <w:pPr>
        <w:rPr>
          <w:rFonts w:ascii="Times New Roman" w:hAnsi="Times New Roman"/>
        </w:rPr>
      </w:pPr>
    </w:p>
    <w:p w14:paraId="3916ED7A" w14:textId="77777777" w:rsidR="00E60B35" w:rsidRPr="00E93CBC" w:rsidRDefault="00E60B35" w:rsidP="00E60B35">
      <w:pPr>
        <w:rPr>
          <w:rFonts w:ascii="Times New Roman" w:hAnsi="Times New Roman"/>
        </w:rPr>
      </w:pPr>
      <w:r w:rsidRPr="00E93CBC">
        <w:rPr>
          <w:rFonts w:ascii="Times New Roman" w:eastAsia="Times New Roman" w:hAnsi="Times New Roman"/>
        </w:rPr>
        <w:t xml:space="preserve"> </w:t>
      </w:r>
    </w:p>
    <w:p w14:paraId="3FA14413" w14:textId="1DEDFF41" w:rsidR="00E60B35" w:rsidRPr="00E93CBC" w:rsidRDefault="00E60B35" w:rsidP="00931914">
      <w:pPr>
        <w:spacing w:line="240" w:lineRule="auto"/>
        <w:jc w:val="right"/>
        <w:rPr>
          <w:rFonts w:ascii="Times New Roman" w:eastAsia="Times New Roman" w:hAnsi="Times New Roman"/>
          <w:color w:val="242424"/>
          <w:sz w:val="20"/>
          <w:szCs w:val="20"/>
        </w:rPr>
      </w:pPr>
      <w:r w:rsidRPr="00E93CBC">
        <w:rPr>
          <w:rFonts w:ascii="Times New Roman" w:eastAsia="Times New Roman" w:hAnsi="Times New Roman"/>
        </w:rPr>
        <w:t xml:space="preserve"> </w:t>
      </w:r>
      <w:r w:rsidRPr="00E93CBC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Opracował Wydziałowy Zespół Doskonalenia Jakości Kształcenia </w:t>
      </w:r>
      <w:r w:rsidRPr="00E93CBC">
        <w:rPr>
          <w:rFonts w:ascii="Times New Roman" w:eastAsia="Times New Roman" w:hAnsi="Times New Roman"/>
          <w:color w:val="242424"/>
          <w:sz w:val="20"/>
          <w:szCs w:val="20"/>
        </w:rPr>
        <w:t xml:space="preserve"> </w:t>
      </w:r>
      <w:r w:rsidRPr="00E93CBC">
        <w:rPr>
          <w:rFonts w:ascii="Times New Roman" w:hAnsi="Times New Roman"/>
        </w:rPr>
        <w:br/>
      </w:r>
      <w:r w:rsidRPr="00E93CBC">
        <w:rPr>
          <w:rFonts w:ascii="Times New Roman" w:eastAsia="Times New Roman" w:hAnsi="Times New Roman"/>
          <w:color w:val="242424"/>
          <w:sz w:val="20"/>
          <w:szCs w:val="20"/>
        </w:rPr>
        <w:t xml:space="preserve">  </w:t>
      </w:r>
      <w:r w:rsidRPr="00E93CBC">
        <w:rPr>
          <w:rFonts w:ascii="Times New Roman" w:eastAsia="Times New Roman" w:hAnsi="Times New Roman"/>
          <w:i/>
          <w:iCs/>
          <w:color w:val="242424"/>
          <w:sz w:val="20"/>
          <w:szCs w:val="20"/>
        </w:rPr>
        <w:t>wraz z Kierunkowymi Zespołami Doskonalenia Jakości Kształcenia</w:t>
      </w:r>
      <w:r w:rsidR="00931914" w:rsidRPr="00E93CBC">
        <w:rPr>
          <w:rFonts w:ascii="Times New Roman" w:eastAsia="Times New Roman" w:hAnsi="Times New Roman"/>
          <w:i/>
          <w:iCs/>
          <w:color w:val="242424"/>
          <w:sz w:val="20"/>
          <w:szCs w:val="20"/>
        </w:rPr>
        <w:t xml:space="preserve"> w dniu 22.03.2023r.</w:t>
      </w:r>
      <w:r w:rsidRPr="00E93CBC">
        <w:rPr>
          <w:rFonts w:ascii="Times New Roman" w:eastAsia="Times New Roman" w:hAnsi="Times New Roman"/>
          <w:i/>
          <w:iCs/>
          <w:color w:val="242424"/>
          <w:sz w:val="20"/>
          <w:szCs w:val="20"/>
        </w:rPr>
        <w:t xml:space="preserve"> </w:t>
      </w:r>
    </w:p>
    <w:p w14:paraId="3190F1B7" w14:textId="157C21D4" w:rsidR="00C71F1F" w:rsidRPr="007114AB" w:rsidRDefault="00E60B35" w:rsidP="007114AB">
      <w:pPr>
        <w:jc w:val="right"/>
        <w:rPr>
          <w:rFonts w:ascii="Times New Roman" w:eastAsia="Times New Roman" w:hAnsi="Times New Roman"/>
          <w:color w:val="242424"/>
          <w:sz w:val="20"/>
          <w:szCs w:val="20"/>
        </w:rPr>
      </w:pPr>
      <w:r>
        <w:br/>
      </w:r>
      <w:r w:rsidRPr="49A06852">
        <w:rPr>
          <w:rFonts w:ascii="Times New Roman" w:eastAsia="Times New Roman" w:hAnsi="Times New Roman"/>
          <w:color w:val="242424"/>
          <w:sz w:val="20"/>
          <w:szCs w:val="20"/>
        </w:rPr>
        <w:t xml:space="preserve"> </w:t>
      </w:r>
      <w:r>
        <w:br/>
      </w:r>
    </w:p>
    <w:sectPr w:rsidR="00C71F1F" w:rsidRPr="00711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282F" w14:textId="77777777" w:rsidR="00A62D52" w:rsidRDefault="00A62D52">
      <w:pPr>
        <w:spacing w:after="0" w:line="240" w:lineRule="auto"/>
      </w:pPr>
      <w:r>
        <w:separator/>
      </w:r>
    </w:p>
  </w:endnote>
  <w:endnote w:type="continuationSeparator" w:id="0">
    <w:p w14:paraId="55EA6E66" w14:textId="77777777" w:rsidR="00A62D52" w:rsidRDefault="00A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A93EEA" w14:paraId="1B427299" w14:textId="77777777" w:rsidTr="11A93EEA">
      <w:trPr>
        <w:trHeight w:val="300"/>
      </w:trPr>
      <w:tc>
        <w:tcPr>
          <w:tcW w:w="3020" w:type="dxa"/>
        </w:tcPr>
        <w:p w14:paraId="210FB14E" w14:textId="77777777" w:rsidR="11A93EEA" w:rsidRDefault="00000000" w:rsidP="11A93EEA">
          <w:pPr>
            <w:pStyle w:val="Nagwek"/>
            <w:ind w:left="-115"/>
          </w:pPr>
        </w:p>
      </w:tc>
      <w:tc>
        <w:tcPr>
          <w:tcW w:w="3020" w:type="dxa"/>
        </w:tcPr>
        <w:p w14:paraId="7211C530" w14:textId="77777777" w:rsidR="11A93EEA" w:rsidRDefault="00000000" w:rsidP="11A93EEA">
          <w:pPr>
            <w:pStyle w:val="Nagwek"/>
            <w:jc w:val="center"/>
          </w:pPr>
        </w:p>
      </w:tc>
      <w:tc>
        <w:tcPr>
          <w:tcW w:w="3020" w:type="dxa"/>
        </w:tcPr>
        <w:p w14:paraId="2EC6CA0F" w14:textId="77777777" w:rsidR="11A93EEA" w:rsidRDefault="00000000" w:rsidP="11A93EEA">
          <w:pPr>
            <w:pStyle w:val="Nagwek"/>
            <w:ind w:right="-115"/>
            <w:jc w:val="right"/>
          </w:pPr>
        </w:p>
      </w:tc>
    </w:tr>
  </w:tbl>
  <w:p w14:paraId="5F33268E" w14:textId="77777777" w:rsidR="11A93EEA" w:rsidRDefault="00000000" w:rsidP="11A93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AB8E" w14:textId="77777777" w:rsidR="00A62D52" w:rsidRDefault="00A62D52">
      <w:pPr>
        <w:spacing w:after="0" w:line="240" w:lineRule="auto"/>
      </w:pPr>
      <w:r>
        <w:separator/>
      </w:r>
    </w:p>
  </w:footnote>
  <w:footnote w:type="continuationSeparator" w:id="0">
    <w:p w14:paraId="49DCFB80" w14:textId="77777777" w:rsidR="00A62D52" w:rsidRDefault="00A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A93EEA" w14:paraId="57CB6327" w14:textId="77777777" w:rsidTr="11A93EEA">
      <w:trPr>
        <w:trHeight w:val="300"/>
      </w:trPr>
      <w:tc>
        <w:tcPr>
          <w:tcW w:w="3020" w:type="dxa"/>
        </w:tcPr>
        <w:p w14:paraId="7378EFD3" w14:textId="77777777" w:rsidR="11A93EEA" w:rsidRDefault="00000000" w:rsidP="11A93EEA">
          <w:pPr>
            <w:pStyle w:val="Nagwek"/>
            <w:ind w:left="-115"/>
          </w:pPr>
        </w:p>
      </w:tc>
      <w:tc>
        <w:tcPr>
          <w:tcW w:w="3020" w:type="dxa"/>
        </w:tcPr>
        <w:p w14:paraId="019571A2" w14:textId="77777777" w:rsidR="11A93EEA" w:rsidRDefault="00000000" w:rsidP="11A93EEA">
          <w:pPr>
            <w:pStyle w:val="Nagwek"/>
            <w:jc w:val="center"/>
          </w:pPr>
        </w:p>
      </w:tc>
      <w:tc>
        <w:tcPr>
          <w:tcW w:w="3020" w:type="dxa"/>
        </w:tcPr>
        <w:p w14:paraId="5D35109E" w14:textId="77777777" w:rsidR="11A93EEA" w:rsidRDefault="00000000" w:rsidP="11A93EEA">
          <w:pPr>
            <w:pStyle w:val="Nagwek"/>
            <w:ind w:right="-115"/>
            <w:jc w:val="right"/>
          </w:pPr>
        </w:p>
      </w:tc>
    </w:tr>
  </w:tbl>
  <w:p w14:paraId="30A7A7BC" w14:textId="77777777" w:rsidR="11A93EEA" w:rsidRDefault="00000000" w:rsidP="11A93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B555"/>
    <w:multiLevelType w:val="hybridMultilevel"/>
    <w:tmpl w:val="BDF6295E"/>
    <w:lvl w:ilvl="0" w:tplc="75EC81B6">
      <w:start w:val="1"/>
      <w:numFmt w:val="decimal"/>
      <w:lvlText w:val="%1."/>
      <w:lvlJc w:val="left"/>
      <w:pPr>
        <w:ind w:left="720" w:hanging="360"/>
      </w:pPr>
    </w:lvl>
    <w:lvl w:ilvl="1" w:tplc="BC28007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6A6FD32">
      <w:start w:val="1"/>
      <w:numFmt w:val="lowerRoman"/>
      <w:lvlText w:val="%3."/>
      <w:lvlJc w:val="right"/>
      <w:pPr>
        <w:ind w:left="2160" w:hanging="180"/>
      </w:pPr>
    </w:lvl>
    <w:lvl w:ilvl="3" w:tplc="35B81B8E">
      <w:start w:val="1"/>
      <w:numFmt w:val="decimal"/>
      <w:lvlText w:val="%4."/>
      <w:lvlJc w:val="left"/>
      <w:pPr>
        <w:ind w:left="2880" w:hanging="360"/>
      </w:pPr>
    </w:lvl>
    <w:lvl w:ilvl="4" w:tplc="9ADC9016">
      <w:start w:val="1"/>
      <w:numFmt w:val="lowerLetter"/>
      <w:lvlText w:val="%5."/>
      <w:lvlJc w:val="left"/>
      <w:pPr>
        <w:ind w:left="3600" w:hanging="360"/>
      </w:pPr>
    </w:lvl>
    <w:lvl w:ilvl="5" w:tplc="3E18687E">
      <w:start w:val="1"/>
      <w:numFmt w:val="lowerRoman"/>
      <w:lvlText w:val="%6."/>
      <w:lvlJc w:val="right"/>
      <w:pPr>
        <w:ind w:left="4320" w:hanging="180"/>
      </w:pPr>
    </w:lvl>
    <w:lvl w:ilvl="6" w:tplc="4A3415FC">
      <w:start w:val="1"/>
      <w:numFmt w:val="decimal"/>
      <w:lvlText w:val="%7."/>
      <w:lvlJc w:val="left"/>
      <w:pPr>
        <w:ind w:left="5040" w:hanging="360"/>
      </w:pPr>
    </w:lvl>
    <w:lvl w:ilvl="7" w:tplc="D7985EEE">
      <w:start w:val="1"/>
      <w:numFmt w:val="lowerLetter"/>
      <w:lvlText w:val="%8."/>
      <w:lvlJc w:val="left"/>
      <w:pPr>
        <w:ind w:left="5760" w:hanging="360"/>
      </w:pPr>
    </w:lvl>
    <w:lvl w:ilvl="8" w:tplc="2604B9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E392"/>
    <w:multiLevelType w:val="hybridMultilevel"/>
    <w:tmpl w:val="37FA03A2"/>
    <w:lvl w:ilvl="0" w:tplc="DC70560E">
      <w:start w:val="1"/>
      <w:numFmt w:val="upperRoman"/>
      <w:lvlText w:val="%1."/>
      <w:lvlJc w:val="right"/>
      <w:pPr>
        <w:ind w:left="720" w:hanging="360"/>
      </w:pPr>
    </w:lvl>
    <w:lvl w:ilvl="1" w:tplc="AD0C10D2">
      <w:start w:val="1"/>
      <w:numFmt w:val="lowerLetter"/>
      <w:lvlText w:val="%2."/>
      <w:lvlJc w:val="left"/>
      <w:pPr>
        <w:ind w:left="1440" w:hanging="360"/>
      </w:pPr>
    </w:lvl>
    <w:lvl w:ilvl="2" w:tplc="CF36D6C4">
      <w:start w:val="1"/>
      <w:numFmt w:val="lowerRoman"/>
      <w:lvlText w:val="%3."/>
      <w:lvlJc w:val="right"/>
      <w:pPr>
        <w:ind w:left="2160" w:hanging="180"/>
      </w:pPr>
    </w:lvl>
    <w:lvl w:ilvl="3" w:tplc="B3A080C4">
      <w:start w:val="1"/>
      <w:numFmt w:val="decimal"/>
      <w:lvlText w:val="%4."/>
      <w:lvlJc w:val="left"/>
      <w:pPr>
        <w:ind w:left="2880" w:hanging="360"/>
      </w:pPr>
    </w:lvl>
    <w:lvl w:ilvl="4" w:tplc="5B506810">
      <w:start w:val="1"/>
      <w:numFmt w:val="lowerLetter"/>
      <w:lvlText w:val="%5."/>
      <w:lvlJc w:val="left"/>
      <w:pPr>
        <w:ind w:left="3600" w:hanging="360"/>
      </w:pPr>
    </w:lvl>
    <w:lvl w:ilvl="5" w:tplc="AFF4AE0C">
      <w:start w:val="1"/>
      <w:numFmt w:val="lowerRoman"/>
      <w:lvlText w:val="%6."/>
      <w:lvlJc w:val="right"/>
      <w:pPr>
        <w:ind w:left="4320" w:hanging="180"/>
      </w:pPr>
    </w:lvl>
    <w:lvl w:ilvl="6" w:tplc="96BC2F28">
      <w:start w:val="1"/>
      <w:numFmt w:val="decimal"/>
      <w:lvlText w:val="%7."/>
      <w:lvlJc w:val="left"/>
      <w:pPr>
        <w:ind w:left="5040" w:hanging="360"/>
      </w:pPr>
    </w:lvl>
    <w:lvl w:ilvl="7" w:tplc="78027BEE">
      <w:start w:val="1"/>
      <w:numFmt w:val="lowerLetter"/>
      <w:lvlText w:val="%8."/>
      <w:lvlJc w:val="left"/>
      <w:pPr>
        <w:ind w:left="5760" w:hanging="360"/>
      </w:pPr>
    </w:lvl>
    <w:lvl w:ilvl="8" w:tplc="EAE28294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691731">
    <w:abstractNumId w:val="0"/>
  </w:num>
  <w:num w:numId="2" w16cid:durableId="87917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35"/>
    <w:rsid w:val="007114AB"/>
    <w:rsid w:val="00931914"/>
    <w:rsid w:val="00A62D52"/>
    <w:rsid w:val="00AA6ABC"/>
    <w:rsid w:val="00B93618"/>
    <w:rsid w:val="00C71F1F"/>
    <w:rsid w:val="00C7685C"/>
    <w:rsid w:val="00E304CA"/>
    <w:rsid w:val="00E60B35"/>
    <w:rsid w:val="00E93CBC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56B"/>
  <w15:chartTrackingRefBased/>
  <w15:docId w15:val="{26AC6D53-9186-4936-8537-8B49838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B3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60B35"/>
  </w:style>
  <w:style w:type="paragraph" w:styleId="Nagwek">
    <w:name w:val="header"/>
    <w:basedOn w:val="Normalny"/>
    <w:link w:val="NagwekZnak"/>
    <w:uiPriority w:val="99"/>
    <w:unhideWhenUsed/>
    <w:rsid w:val="00E60B3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E60B3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0B35"/>
  </w:style>
  <w:style w:type="paragraph" w:styleId="Stopka">
    <w:name w:val="footer"/>
    <w:basedOn w:val="Normalny"/>
    <w:link w:val="StopkaZnak"/>
    <w:uiPriority w:val="99"/>
    <w:unhideWhenUsed/>
    <w:rsid w:val="00E60B3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E60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3A24-205C-45C3-B690-A2D6894E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Barta</cp:lastModifiedBy>
  <cp:revision>2</cp:revision>
  <dcterms:created xsi:type="dcterms:W3CDTF">2023-03-23T09:25:00Z</dcterms:created>
  <dcterms:modified xsi:type="dcterms:W3CDTF">2023-03-23T09:25:00Z</dcterms:modified>
</cp:coreProperties>
</file>